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B" w:rsidRPr="00FB5005" w:rsidRDefault="00154E4B" w:rsidP="0015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54E4B">
        <w:rPr>
          <w:rFonts w:ascii="Times New Roman" w:eastAsia="Times New Roman" w:hAnsi="Times New Roman" w:cs="Times New Roman"/>
          <w:b/>
          <w:bCs/>
          <w:sz w:val="28"/>
          <w:szCs w:val="28"/>
        </w:rPr>
        <w:t>еречень нормативных правовых актов</w:t>
      </w:r>
      <w:r w:rsidRPr="00154E4B">
        <w:rPr>
          <w:rFonts w:ascii="Times New Roman" w:eastAsia="Times New Roman" w:hAnsi="Times New Roman" w:cs="Times New Roman"/>
          <w:sz w:val="24"/>
          <w:szCs w:val="24"/>
        </w:rPr>
        <w:br/>
      </w:r>
      <w:r w:rsidRPr="00154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Аннинского муниципального района</w:t>
      </w:r>
      <w:r w:rsidRPr="00154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имеющих риск нарушения антимонопольного законодательства</w:t>
      </w:r>
      <w:r w:rsidRPr="00154E4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"/>
        <w:gridCol w:w="3835"/>
        <w:gridCol w:w="2588"/>
        <w:gridCol w:w="2573"/>
      </w:tblGrid>
      <w:tr w:rsidR="00154E4B" w:rsidRPr="00154E4B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154E4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154E4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и наименование нормативного правового акта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154E4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 антимонопольного законодательства, которая может иметь риск нарушения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154E4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Соответствие (несоответствие) нормативного правового акта такой норме антимонопольного законодательства</w:t>
            </w:r>
            <w:r w:rsidRPr="0015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E4B" w:rsidRPr="00154E4B" w:rsidTr="00154E4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D94157" w:rsidP="00D94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154E4B" w:rsidRPr="0015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нормативных правовых актов (оценка с точки зрения рисков нарушения антимонопольного законодательства) (далее – анализ НПА) </w:t>
            </w:r>
          </w:p>
        </w:tc>
      </w:tr>
      <w:tr w:rsidR="00404D0E" w:rsidRPr="00553B87" w:rsidTr="005F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0E" w:rsidRPr="00553B87" w:rsidRDefault="00404D0E" w:rsidP="00553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D0E" w:rsidRPr="00553B87" w:rsidRDefault="00404D0E" w:rsidP="00C85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Совета народных № 49 от 04.12.2017г</w:t>
            </w:r>
            <w:proofErr w:type="gramStart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заключении соглашения между Воронежской областью и Аннинским муниципальным районом об осуществлении управлением по регулированию контрактной системы в сфере закупок Воронежской области полномочий уполномоченного органа Аннинского муниципального района Воронежской области на определение поставщиков (подрядчиков, исполнителей)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0E" w:rsidRPr="00553B87" w:rsidRDefault="00404D0E" w:rsidP="00C8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15 </w:t>
            </w:r>
            <w:r w:rsidR="002A78BE"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26.07.2006 № 135-ФЗ «О защите конкуренции» (далее – Федеральный закон № 135-ФЗ)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0E" w:rsidRPr="00553B87" w:rsidRDefault="00404D0E" w:rsidP="00C8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553B87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553B87" w:rsidRDefault="00553B87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553B87" w:rsidRDefault="00F704D6" w:rsidP="00F704D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№149 от 02.03.2018</w:t>
            </w:r>
            <w:proofErr w:type="gramStart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постановление администрации Аннинского муниципального района от 31.03.2014 г. № 156 «О Порядке предоставления из районного бюджета субсидии юридическим лицам (за исключением субсидий государственным и муниципальным учреждениям), индивидуальным предпринимателям и физическим лицам – производителям товаров (работ, услуг)</w:t>
            </w:r>
          </w:p>
          <w:p w:rsidR="002A7671" w:rsidRPr="00553B87" w:rsidRDefault="002A7671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553B87" w:rsidRDefault="00856028" w:rsidP="00856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13 статьи 4</w:t>
            </w:r>
            <w:r w:rsidR="002A7671"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553B87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923BB3" w:rsidRPr="00553B87" w:rsidTr="00B52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553B87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3BB3"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B3" w:rsidRPr="00553B87" w:rsidRDefault="00923BB3" w:rsidP="00C85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323 от 09.07.2019г</w:t>
            </w:r>
            <w:proofErr w:type="gramStart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Порядков предоставления субсидий из районного бюджета субъектам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553B87" w:rsidRDefault="00923BB3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EC57F9"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10,13 части 1 статьи 19, пункт 7 части 1 статьи 15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553B87" w:rsidRDefault="00923BB3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923BB3" w:rsidRPr="00553B87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553B87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3BB3"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553B87" w:rsidRDefault="00E9539C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Поста</w:t>
            </w:r>
            <w:r w:rsidR="00E0580E"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новление № 372 от </w:t>
            </w:r>
            <w:r w:rsidR="00E0580E"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0580E"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.2019г</w:t>
            </w:r>
            <w:proofErr w:type="gramStart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Порядка предоставления субсидии из районного бюджета Аннинского муниципального района в целях возмещения некоммерческим организациям, не являющихся государственными (муниципальными) учреждениями, части затрат, связанных с оказанием услуг по развитию малого и среднего предпринимательства на территории Аннинского муниципального района в 2019 году</w:t>
            </w:r>
            <w:r w:rsidR="00923BB3" w:rsidRPr="0055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553B87" w:rsidRDefault="00923BB3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EC57F9"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80E"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части 1 </w:t>
            </w: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статьи 19, пункт 7 части 1 статьи 15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553B87" w:rsidRDefault="00923BB3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соответствует </w:t>
            </w:r>
          </w:p>
        </w:tc>
      </w:tr>
    </w:tbl>
    <w:p w:rsidR="00AE7611" w:rsidRPr="00553B87" w:rsidRDefault="00AE7611">
      <w:pPr>
        <w:rPr>
          <w:rFonts w:ascii="Times New Roman" w:hAnsi="Times New Roman" w:cs="Times New Roman"/>
          <w:sz w:val="24"/>
          <w:szCs w:val="24"/>
        </w:rPr>
      </w:pPr>
    </w:p>
    <w:sectPr w:rsidR="00AE7611" w:rsidRPr="00553B87" w:rsidSect="00AE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E4B"/>
    <w:rsid w:val="00071001"/>
    <w:rsid w:val="000B059D"/>
    <w:rsid w:val="000D3144"/>
    <w:rsid w:val="00146B1C"/>
    <w:rsid w:val="00154E4B"/>
    <w:rsid w:val="00155FB6"/>
    <w:rsid w:val="00175AF6"/>
    <w:rsid w:val="001A0B48"/>
    <w:rsid w:val="001A12BD"/>
    <w:rsid w:val="001C1E15"/>
    <w:rsid w:val="001C336A"/>
    <w:rsid w:val="00276E5B"/>
    <w:rsid w:val="002A7671"/>
    <w:rsid w:val="002A78BE"/>
    <w:rsid w:val="002F7C37"/>
    <w:rsid w:val="00305A84"/>
    <w:rsid w:val="00307573"/>
    <w:rsid w:val="00332DF0"/>
    <w:rsid w:val="00404D0E"/>
    <w:rsid w:val="0049001B"/>
    <w:rsid w:val="004C189D"/>
    <w:rsid w:val="004F4A42"/>
    <w:rsid w:val="00543538"/>
    <w:rsid w:val="00553B87"/>
    <w:rsid w:val="0056216D"/>
    <w:rsid w:val="0063009E"/>
    <w:rsid w:val="00677C35"/>
    <w:rsid w:val="006E7337"/>
    <w:rsid w:val="00793458"/>
    <w:rsid w:val="007B61AF"/>
    <w:rsid w:val="0085063A"/>
    <w:rsid w:val="00856028"/>
    <w:rsid w:val="00873BBE"/>
    <w:rsid w:val="00894528"/>
    <w:rsid w:val="008E7F6B"/>
    <w:rsid w:val="00923BB3"/>
    <w:rsid w:val="00964E2B"/>
    <w:rsid w:val="009D24FE"/>
    <w:rsid w:val="009E4C88"/>
    <w:rsid w:val="00AE7611"/>
    <w:rsid w:val="00AF483A"/>
    <w:rsid w:val="00B345EB"/>
    <w:rsid w:val="00B3503A"/>
    <w:rsid w:val="00B81485"/>
    <w:rsid w:val="00BB495D"/>
    <w:rsid w:val="00BB52CD"/>
    <w:rsid w:val="00BF4BBF"/>
    <w:rsid w:val="00C053DD"/>
    <w:rsid w:val="00C45298"/>
    <w:rsid w:val="00C4680D"/>
    <w:rsid w:val="00CE577C"/>
    <w:rsid w:val="00D0153D"/>
    <w:rsid w:val="00D94157"/>
    <w:rsid w:val="00DA0CD6"/>
    <w:rsid w:val="00DB0E64"/>
    <w:rsid w:val="00E0580E"/>
    <w:rsid w:val="00E9539C"/>
    <w:rsid w:val="00EB5A9F"/>
    <w:rsid w:val="00EC57F9"/>
    <w:rsid w:val="00F31FA9"/>
    <w:rsid w:val="00F4471A"/>
    <w:rsid w:val="00F533E2"/>
    <w:rsid w:val="00F64D52"/>
    <w:rsid w:val="00F704D6"/>
    <w:rsid w:val="00F81117"/>
    <w:rsid w:val="00FA7BDD"/>
    <w:rsid w:val="00FB5005"/>
    <w:rsid w:val="00FB6A80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1"/>
  </w:style>
  <w:style w:type="paragraph" w:styleId="3">
    <w:name w:val="heading 3"/>
    <w:basedOn w:val="a"/>
    <w:link w:val="30"/>
    <w:uiPriority w:val="9"/>
    <w:qFormat/>
    <w:rsid w:val="0015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E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4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3B03-E855-441E-AF82-CB41512A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tvfrolova</cp:lastModifiedBy>
  <cp:revision>4</cp:revision>
  <dcterms:created xsi:type="dcterms:W3CDTF">2021-02-02T06:29:00Z</dcterms:created>
  <dcterms:modified xsi:type="dcterms:W3CDTF">2021-02-02T06:30:00Z</dcterms:modified>
</cp:coreProperties>
</file>