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9700D9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3B">
        <w:rPr>
          <w:rFonts w:ascii="Times New Roman" w:hAnsi="Times New Roman" w:cs="Times New Roman"/>
          <w:b/>
          <w:sz w:val="44"/>
          <w:szCs w:val="44"/>
        </w:rPr>
        <w:t>МЕСТНЫЕ НОРМАТИВЫ ГРАДОСТРОИТЕЛЬНОГО ПРОЕКТИРОВАНИЯ</w:t>
      </w:r>
      <w:r w:rsidRPr="00226E6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B7F3B" w:rsidRDefault="007B7F3B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0D9" w:rsidRPr="004D3310" w:rsidRDefault="009700D9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D3310">
        <w:rPr>
          <w:rFonts w:ascii="Times New Roman" w:hAnsi="Times New Roman" w:cs="Times New Roman"/>
          <w:b/>
          <w:sz w:val="48"/>
          <w:szCs w:val="48"/>
        </w:rPr>
        <w:t xml:space="preserve">«ПЛАНИРОВКА РЕКРЕАЦИОННЫХ ЗОН </w:t>
      </w:r>
      <w:r w:rsidR="009E636F" w:rsidRPr="004D3310">
        <w:rPr>
          <w:rFonts w:ascii="Times New Roman" w:hAnsi="Times New Roman" w:cs="Times New Roman"/>
          <w:b/>
          <w:sz w:val="48"/>
          <w:szCs w:val="48"/>
        </w:rPr>
        <w:t>АННИНСКОГО МУНИЦИПАЛЬНОГО РАЙОНА ВОРОНЕЖСКОЙ ОБЛАСТИ»</w:t>
      </w:r>
      <w:r w:rsidRPr="004D3310">
        <w:rPr>
          <w:rFonts w:ascii="Times New Roman" w:hAnsi="Times New Roman" w:cs="Times New Roman"/>
          <w:b/>
          <w:sz w:val="48"/>
          <w:szCs w:val="48"/>
        </w:rPr>
        <w:t>.</w:t>
      </w:r>
    </w:p>
    <w:p w:rsidR="009700D9" w:rsidRDefault="009700D9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6D6A" w:rsidRDefault="00586D6A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6D6A" w:rsidRDefault="00586D6A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6D6A" w:rsidRDefault="00586D6A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6D6A" w:rsidRDefault="00586D6A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6D6A" w:rsidRDefault="00586D6A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6D6A" w:rsidRDefault="00586D6A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D3310" w:rsidRDefault="004D3310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D3310" w:rsidRDefault="004D3310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D3310" w:rsidRDefault="004D3310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D3310" w:rsidRDefault="004D3310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D3310" w:rsidRDefault="004D3310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D3310" w:rsidRDefault="004D3310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D3310" w:rsidRDefault="004D3310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D3310" w:rsidRDefault="004D3310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D3310" w:rsidRDefault="004D3310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7F3B" w:rsidRP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п.г.т. Анна, 2014 г.</w:t>
      </w:r>
    </w:p>
    <w:p w:rsidR="004D3310" w:rsidRDefault="004D3310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310" w:rsidRDefault="004D3310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E4C97" w:rsidRDefault="000E4C97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"/>
        <w:gridCol w:w="902"/>
        <w:gridCol w:w="7383"/>
        <w:gridCol w:w="1319"/>
      </w:tblGrid>
      <w:tr w:rsidR="000E4C97" w:rsidTr="00586D6A">
        <w:trPr>
          <w:trHeight w:val="340"/>
        </w:trPr>
        <w:tc>
          <w:tcPr>
            <w:tcW w:w="1514" w:type="dxa"/>
            <w:gridSpan w:val="2"/>
          </w:tcPr>
          <w:p w:rsidR="000E4C97" w:rsidRDefault="000E4C97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пункта</w:t>
            </w:r>
          </w:p>
        </w:tc>
        <w:tc>
          <w:tcPr>
            <w:tcW w:w="7383" w:type="dxa"/>
            <w:vAlign w:val="center"/>
          </w:tcPr>
          <w:p w:rsidR="000E4C97" w:rsidRDefault="000E4C97" w:rsidP="000E4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 </w:t>
            </w:r>
          </w:p>
        </w:tc>
        <w:tc>
          <w:tcPr>
            <w:tcW w:w="1319" w:type="dxa"/>
          </w:tcPr>
          <w:p w:rsidR="000E4C97" w:rsidRDefault="000E4C97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</w:tr>
      <w:tr w:rsidR="00AB3D3B" w:rsidTr="00586D6A">
        <w:trPr>
          <w:trHeight w:val="340"/>
        </w:trPr>
        <w:tc>
          <w:tcPr>
            <w:tcW w:w="1514" w:type="dxa"/>
            <w:gridSpan w:val="2"/>
          </w:tcPr>
          <w:p w:rsidR="00AB3D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383" w:type="dxa"/>
          </w:tcPr>
          <w:p w:rsidR="00AB3D3B" w:rsidRDefault="00AB3D3B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область применения</w:t>
            </w:r>
          </w:p>
        </w:tc>
        <w:tc>
          <w:tcPr>
            <w:tcW w:w="1319" w:type="dxa"/>
          </w:tcPr>
          <w:p w:rsidR="00AB3D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7F3B" w:rsidTr="00586D6A">
        <w:trPr>
          <w:trHeight w:val="340"/>
        </w:trPr>
        <w:tc>
          <w:tcPr>
            <w:tcW w:w="612" w:type="dxa"/>
          </w:tcPr>
          <w:p w:rsidR="007B7F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7B7F3B" w:rsidRDefault="007B7F3B" w:rsidP="000E4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</w:tcPr>
          <w:p w:rsidR="007B7F3B" w:rsidRDefault="000E4C97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область применения</w:t>
            </w:r>
          </w:p>
        </w:tc>
        <w:tc>
          <w:tcPr>
            <w:tcW w:w="1319" w:type="dxa"/>
          </w:tcPr>
          <w:p w:rsidR="007B7F3B" w:rsidRDefault="000E4C97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7F3B" w:rsidTr="00586D6A">
        <w:trPr>
          <w:trHeight w:val="340"/>
        </w:trPr>
        <w:tc>
          <w:tcPr>
            <w:tcW w:w="612" w:type="dxa"/>
          </w:tcPr>
          <w:p w:rsidR="007B7F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7B7F3B" w:rsidRDefault="007B7F3B" w:rsidP="000E4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</w:tcPr>
          <w:p w:rsidR="007B7F3B" w:rsidRPr="000E4C97" w:rsidRDefault="000E4C97" w:rsidP="00586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C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Общая организация и зонирование территории </w:t>
            </w:r>
            <w:r w:rsidR="00586D6A">
              <w:rPr>
                <w:rFonts w:ascii="Times New Roman" w:hAnsi="Times New Roman" w:cs="Times New Roman"/>
                <w:iCs/>
                <w:sz w:val="24"/>
                <w:szCs w:val="24"/>
              </w:rPr>
              <w:t>района</w:t>
            </w:r>
          </w:p>
        </w:tc>
        <w:tc>
          <w:tcPr>
            <w:tcW w:w="1319" w:type="dxa"/>
          </w:tcPr>
          <w:p w:rsidR="007B7F3B" w:rsidRDefault="000E4C97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3D3B" w:rsidTr="00586D6A">
        <w:trPr>
          <w:trHeight w:val="340"/>
        </w:trPr>
        <w:tc>
          <w:tcPr>
            <w:tcW w:w="1514" w:type="dxa"/>
            <w:gridSpan w:val="2"/>
          </w:tcPr>
          <w:p w:rsidR="00AB3D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383" w:type="dxa"/>
          </w:tcPr>
          <w:p w:rsidR="00AB3D3B" w:rsidRPr="00AB3D3B" w:rsidRDefault="00AB3D3B" w:rsidP="00AB3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  <w:r w:rsidRPr="00AB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минимально допустимого уровня обеспеченности объектами местного значения и р</w:t>
            </w:r>
            <w:r w:rsidRPr="00AB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асчетные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  <w:r w:rsidRPr="00AB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допустимого уровня территориальной доступности таких объектов</w:t>
            </w:r>
          </w:p>
        </w:tc>
        <w:tc>
          <w:tcPr>
            <w:tcW w:w="1319" w:type="dxa"/>
          </w:tcPr>
          <w:p w:rsidR="00AB3D3B" w:rsidRDefault="002B0974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7F3B" w:rsidTr="00586D6A">
        <w:trPr>
          <w:trHeight w:val="340"/>
        </w:trPr>
        <w:tc>
          <w:tcPr>
            <w:tcW w:w="612" w:type="dxa"/>
          </w:tcPr>
          <w:p w:rsidR="007B7F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</w:tcPr>
          <w:p w:rsidR="007B7F3B" w:rsidRDefault="007B7F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</w:tcPr>
          <w:p w:rsidR="007B7F3B" w:rsidRDefault="00C46E86" w:rsidP="00C46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Рекреационные зоны Аннинского муниципального района</w:t>
            </w:r>
          </w:p>
        </w:tc>
        <w:tc>
          <w:tcPr>
            <w:tcW w:w="1319" w:type="dxa"/>
          </w:tcPr>
          <w:p w:rsidR="007B7F3B" w:rsidRDefault="002B0974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7F3B" w:rsidTr="00586D6A">
        <w:trPr>
          <w:trHeight w:val="340"/>
        </w:trPr>
        <w:tc>
          <w:tcPr>
            <w:tcW w:w="612" w:type="dxa"/>
          </w:tcPr>
          <w:p w:rsidR="007B7F3B" w:rsidRDefault="007B7F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B7F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383" w:type="dxa"/>
          </w:tcPr>
          <w:p w:rsidR="007B7F3B" w:rsidRDefault="00AB3D3B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требования</w:t>
            </w:r>
          </w:p>
        </w:tc>
        <w:tc>
          <w:tcPr>
            <w:tcW w:w="1319" w:type="dxa"/>
          </w:tcPr>
          <w:p w:rsidR="007B7F3B" w:rsidRDefault="002B0974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7F3B" w:rsidTr="00586D6A">
        <w:trPr>
          <w:trHeight w:val="340"/>
        </w:trPr>
        <w:tc>
          <w:tcPr>
            <w:tcW w:w="612" w:type="dxa"/>
          </w:tcPr>
          <w:p w:rsidR="007B7F3B" w:rsidRDefault="007B7F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B7F3B" w:rsidRDefault="00C46E86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3C9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383" w:type="dxa"/>
          </w:tcPr>
          <w:p w:rsidR="007B7F3B" w:rsidRPr="00843C92" w:rsidRDefault="00843C92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C92">
              <w:rPr>
                <w:rFonts w:ascii="Times New Roman" w:hAnsi="Times New Roman" w:cs="Times New Roman"/>
                <w:iCs/>
                <w:sz w:val="24"/>
                <w:szCs w:val="24"/>
              </w:rPr>
              <w:t>Озелененные территории общего пользования</w:t>
            </w:r>
          </w:p>
        </w:tc>
        <w:tc>
          <w:tcPr>
            <w:tcW w:w="1319" w:type="dxa"/>
          </w:tcPr>
          <w:p w:rsidR="007B7F3B" w:rsidRPr="002B0974" w:rsidRDefault="002B0974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7F3B" w:rsidTr="00586D6A">
        <w:trPr>
          <w:trHeight w:val="340"/>
        </w:trPr>
        <w:tc>
          <w:tcPr>
            <w:tcW w:w="612" w:type="dxa"/>
          </w:tcPr>
          <w:p w:rsidR="007B7F3B" w:rsidRDefault="007B7F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B7F3B" w:rsidRDefault="00C46E86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3C9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383" w:type="dxa"/>
          </w:tcPr>
          <w:p w:rsidR="007B7F3B" w:rsidRDefault="00843C92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отдыха</w:t>
            </w:r>
          </w:p>
        </w:tc>
        <w:tc>
          <w:tcPr>
            <w:tcW w:w="1319" w:type="dxa"/>
          </w:tcPr>
          <w:p w:rsidR="007B7F3B" w:rsidRPr="002B0974" w:rsidRDefault="002B0974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B7F3B" w:rsidTr="00586D6A">
        <w:trPr>
          <w:trHeight w:val="340"/>
        </w:trPr>
        <w:tc>
          <w:tcPr>
            <w:tcW w:w="612" w:type="dxa"/>
          </w:tcPr>
          <w:p w:rsidR="007B7F3B" w:rsidRDefault="007B7F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B7F3B" w:rsidRDefault="00C46E86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1EB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7383" w:type="dxa"/>
          </w:tcPr>
          <w:p w:rsidR="007B7F3B" w:rsidRPr="008C1EB4" w:rsidRDefault="008C1EB4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EB4">
              <w:rPr>
                <w:rFonts w:ascii="Times New Roman" w:hAnsi="Times New Roman" w:cs="Times New Roman"/>
                <w:iCs/>
                <w:sz w:val="24"/>
                <w:szCs w:val="24"/>
              </w:rPr>
              <w:t>Зоны размещения физкультурно-спортивных объектов</w:t>
            </w:r>
          </w:p>
        </w:tc>
        <w:tc>
          <w:tcPr>
            <w:tcW w:w="1319" w:type="dxa"/>
          </w:tcPr>
          <w:p w:rsidR="007B7F3B" w:rsidRPr="002B0974" w:rsidRDefault="002B0974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B7F3B" w:rsidTr="00586D6A">
        <w:trPr>
          <w:trHeight w:val="340"/>
        </w:trPr>
        <w:tc>
          <w:tcPr>
            <w:tcW w:w="612" w:type="dxa"/>
          </w:tcPr>
          <w:p w:rsidR="007B7F3B" w:rsidRDefault="007B7F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B7F3B" w:rsidRDefault="00C46E86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1EB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7383" w:type="dxa"/>
          </w:tcPr>
          <w:p w:rsidR="007B7F3B" w:rsidRPr="008C1EB4" w:rsidRDefault="008C1EB4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EB4">
              <w:rPr>
                <w:rFonts w:ascii="Times New Roman" w:hAnsi="Times New Roman" w:cs="Times New Roman"/>
                <w:iCs/>
                <w:sz w:val="24"/>
                <w:szCs w:val="24"/>
              </w:rPr>
              <w:t>Лечебно-оздоровительные местности и курортные зоны</w:t>
            </w:r>
          </w:p>
        </w:tc>
        <w:tc>
          <w:tcPr>
            <w:tcW w:w="1319" w:type="dxa"/>
          </w:tcPr>
          <w:p w:rsidR="007B7F3B" w:rsidRPr="00930086" w:rsidRDefault="00930086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B7F3B" w:rsidTr="00586D6A">
        <w:trPr>
          <w:trHeight w:val="340"/>
        </w:trPr>
        <w:tc>
          <w:tcPr>
            <w:tcW w:w="612" w:type="dxa"/>
          </w:tcPr>
          <w:p w:rsidR="007B7F3B" w:rsidRDefault="007B7F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B7F3B" w:rsidRDefault="00C46E86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1EB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7383" w:type="dxa"/>
          </w:tcPr>
          <w:p w:rsidR="007B7F3B" w:rsidRPr="008C1EB4" w:rsidRDefault="008C1EB4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EB4">
              <w:rPr>
                <w:rFonts w:ascii="Times New Roman" w:hAnsi="Times New Roman" w:cs="Times New Roman"/>
                <w:iCs/>
                <w:sz w:val="24"/>
                <w:szCs w:val="24"/>
              </w:rPr>
              <w:t>Зоны учреждений отдыха и оздоровления детей</w:t>
            </w:r>
          </w:p>
        </w:tc>
        <w:tc>
          <w:tcPr>
            <w:tcW w:w="1319" w:type="dxa"/>
          </w:tcPr>
          <w:p w:rsidR="007B7F3B" w:rsidRPr="00930086" w:rsidRDefault="00930086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91FFD" w:rsidTr="00586D6A">
        <w:trPr>
          <w:trHeight w:val="340"/>
        </w:trPr>
        <w:tc>
          <w:tcPr>
            <w:tcW w:w="1514" w:type="dxa"/>
            <w:gridSpan w:val="2"/>
          </w:tcPr>
          <w:p w:rsidR="00591FFD" w:rsidRPr="00591FFD" w:rsidRDefault="00591FFD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383" w:type="dxa"/>
          </w:tcPr>
          <w:p w:rsidR="00591FFD" w:rsidRDefault="00591FFD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расчетных показателей</w:t>
            </w:r>
          </w:p>
        </w:tc>
        <w:tc>
          <w:tcPr>
            <w:tcW w:w="1319" w:type="dxa"/>
          </w:tcPr>
          <w:p w:rsidR="00591FFD" w:rsidRPr="00930086" w:rsidRDefault="00930086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21D9B" w:rsidTr="00586D6A">
        <w:trPr>
          <w:trHeight w:val="340"/>
        </w:trPr>
        <w:tc>
          <w:tcPr>
            <w:tcW w:w="1514" w:type="dxa"/>
            <w:gridSpan w:val="2"/>
          </w:tcPr>
          <w:p w:rsidR="00A21D9B" w:rsidRPr="00A21D9B" w:rsidRDefault="00A21D9B" w:rsidP="00A21D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</w:tc>
        <w:tc>
          <w:tcPr>
            <w:tcW w:w="7383" w:type="dxa"/>
          </w:tcPr>
          <w:p w:rsidR="00A21D9B" w:rsidRDefault="00A21D9B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319" w:type="dxa"/>
          </w:tcPr>
          <w:p w:rsidR="00A21D9B" w:rsidRPr="00930086" w:rsidRDefault="00930086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7B7F3B" w:rsidRP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1FFD" w:rsidRDefault="00591FFD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D9B" w:rsidRDefault="00A21D9B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E86" w:rsidRDefault="00C46E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E86" w:rsidRDefault="00C46E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E86" w:rsidRDefault="00C46E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E86" w:rsidRDefault="00C46E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E86" w:rsidRDefault="00C46E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E86" w:rsidRDefault="00C46E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E86" w:rsidRDefault="00C46E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E86" w:rsidRDefault="00C46E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E86" w:rsidRDefault="00C46E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E86" w:rsidRDefault="00C46E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E86" w:rsidRDefault="00C46E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E86" w:rsidRDefault="00C46E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E86" w:rsidRDefault="00C46E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E86" w:rsidRDefault="00C46E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E86" w:rsidRDefault="00C46E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E86" w:rsidRDefault="00C46E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E86" w:rsidRDefault="00C46E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E86" w:rsidRDefault="00C46E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E86" w:rsidRDefault="00C46E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E86" w:rsidRDefault="00C46E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E86" w:rsidRDefault="00C46E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E86" w:rsidRDefault="00C46E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E86" w:rsidRDefault="00C46E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E86" w:rsidRDefault="00C46E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E86" w:rsidRDefault="00C46E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E86" w:rsidRDefault="00C46E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E86" w:rsidRDefault="00C46E8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0D9" w:rsidRPr="00226E65" w:rsidRDefault="000E4C97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636F">
        <w:rPr>
          <w:rFonts w:ascii="Times New Roman" w:hAnsi="Times New Roman" w:cs="Times New Roman"/>
          <w:b/>
          <w:sz w:val="24"/>
          <w:szCs w:val="24"/>
        </w:rPr>
        <w:t>ПРАВИЛА И ОБЛАСТЬ ПРИМЕНЕНИЯ</w:t>
      </w:r>
    </w:p>
    <w:p w:rsidR="009700D9" w:rsidRPr="00226E65" w:rsidRDefault="009700D9" w:rsidP="009700D9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297163237"/>
      <w:r w:rsidRPr="00226E65">
        <w:rPr>
          <w:rFonts w:ascii="Times New Roman" w:hAnsi="Times New Roman" w:cs="Times New Roman"/>
          <w:i w:val="0"/>
          <w:sz w:val="24"/>
          <w:szCs w:val="24"/>
        </w:rPr>
        <w:t>1. Назначение и область применения</w:t>
      </w:r>
      <w:bookmarkEnd w:id="0"/>
    </w:p>
    <w:p w:rsidR="00930086" w:rsidRDefault="00930086" w:rsidP="009700D9">
      <w:pPr>
        <w:pStyle w:val="ConsNormal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0D9" w:rsidRPr="00586D6A" w:rsidRDefault="009700D9" w:rsidP="009700D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E4C97">
        <w:rPr>
          <w:rFonts w:ascii="Times New Roman" w:hAnsi="Times New Roman" w:cs="Times New Roman"/>
          <w:b/>
          <w:sz w:val="24"/>
          <w:szCs w:val="24"/>
        </w:rPr>
        <w:t>1.1.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Настоящий документ «Местные нормативы градостроительного проектирования «</w:t>
      </w:r>
      <w:r w:rsidRPr="00C46E86">
        <w:rPr>
          <w:rFonts w:ascii="Times New Roman" w:hAnsi="Times New Roman" w:cs="Times New Roman"/>
          <w:sz w:val="24"/>
          <w:szCs w:val="24"/>
        </w:rPr>
        <w:t>Планировка рекреационных зон</w:t>
      </w:r>
      <w:r w:rsidR="009E636F" w:rsidRPr="00C46E86">
        <w:rPr>
          <w:rFonts w:ascii="Times New Roman" w:hAnsi="Times New Roman" w:cs="Times New Roman"/>
          <w:sz w:val="24"/>
          <w:szCs w:val="24"/>
        </w:rPr>
        <w:t xml:space="preserve"> Аннинского муниципального района Воронежской области</w:t>
      </w:r>
      <w:r w:rsidRPr="00226E65">
        <w:rPr>
          <w:rFonts w:ascii="Times New Roman" w:hAnsi="Times New Roman" w:cs="Times New Roman"/>
          <w:sz w:val="24"/>
          <w:szCs w:val="24"/>
        </w:rPr>
        <w:t xml:space="preserve">» (далее – нормативы) разработаны в соответствии с законодательством Российской Федерации, Воронежской области и </w:t>
      </w:r>
      <w:r w:rsidR="009E636F">
        <w:rPr>
          <w:rFonts w:ascii="Times New Roman" w:hAnsi="Times New Roman" w:cs="Times New Roman"/>
          <w:sz w:val="24"/>
          <w:szCs w:val="24"/>
        </w:rPr>
        <w:t>Аннинского</w:t>
      </w:r>
      <w:r w:rsidR="009E636F"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586D6A" w:rsidRPr="00586D6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E636F" w:rsidRPr="00586D6A">
        <w:rPr>
          <w:rFonts w:ascii="Times New Roman" w:hAnsi="Times New Roman" w:cs="Times New Roman"/>
          <w:sz w:val="24"/>
          <w:szCs w:val="24"/>
        </w:rPr>
        <w:t xml:space="preserve"> </w:t>
      </w:r>
      <w:r w:rsidRPr="00586D6A">
        <w:rPr>
          <w:rFonts w:ascii="Times New Roman" w:hAnsi="Times New Roman" w:cs="Times New Roman"/>
          <w:sz w:val="24"/>
          <w:szCs w:val="24"/>
        </w:rPr>
        <w:t xml:space="preserve">и распространяются на планировку, застройку и реконструкцию территории </w:t>
      </w:r>
      <w:r w:rsidR="009E636F" w:rsidRPr="00586D6A">
        <w:rPr>
          <w:rFonts w:ascii="Times New Roman" w:hAnsi="Times New Roman" w:cs="Times New Roman"/>
          <w:sz w:val="24"/>
          <w:szCs w:val="24"/>
        </w:rPr>
        <w:t xml:space="preserve">Аннинского </w:t>
      </w:r>
      <w:r w:rsidR="00586D6A" w:rsidRPr="00586D6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586D6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86D6A" w:rsidRPr="00586D6A">
        <w:rPr>
          <w:rFonts w:ascii="Times New Roman" w:hAnsi="Times New Roman" w:cs="Times New Roman"/>
          <w:sz w:val="24"/>
          <w:szCs w:val="24"/>
        </w:rPr>
        <w:t>Район</w:t>
      </w:r>
      <w:r w:rsidRPr="00586D6A">
        <w:rPr>
          <w:rFonts w:ascii="Times New Roman" w:hAnsi="Times New Roman" w:cs="Times New Roman"/>
          <w:sz w:val="24"/>
          <w:szCs w:val="24"/>
        </w:rPr>
        <w:t>) в пределах его границ.</w:t>
      </w:r>
    </w:p>
    <w:p w:rsidR="009700D9" w:rsidRPr="00226E65" w:rsidRDefault="009700D9" w:rsidP="009700D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Нормативы разработаны в целях обеспечения устойчивого развития </w:t>
      </w:r>
      <w:r w:rsidR="00586D6A">
        <w:rPr>
          <w:rFonts w:ascii="Times New Roman" w:hAnsi="Times New Roman" w:cs="Times New Roman"/>
          <w:sz w:val="24"/>
          <w:szCs w:val="24"/>
        </w:rPr>
        <w:t>Района</w:t>
      </w:r>
      <w:r w:rsidRPr="00226E65">
        <w:rPr>
          <w:rFonts w:ascii="Times New Roman" w:hAnsi="Times New Roman" w:cs="Times New Roman"/>
          <w:sz w:val="24"/>
          <w:szCs w:val="24"/>
        </w:rPr>
        <w:t xml:space="preserve"> с учетом особенностей его формирования, благоприятных условий жизнедеятельности населения, предупреждения и устранения вредного воздействия на население факторов среды обитания, требований по охране окружающей среды, рациональному использованию территории и природных ресурсов, улучшению санитарно-эпидемиологического и экологического состояния территории </w:t>
      </w:r>
      <w:r w:rsidR="00586D6A">
        <w:rPr>
          <w:rFonts w:ascii="Times New Roman" w:hAnsi="Times New Roman" w:cs="Times New Roman"/>
          <w:sz w:val="24"/>
          <w:szCs w:val="24"/>
        </w:rPr>
        <w:t>Района</w:t>
      </w:r>
      <w:r w:rsidRPr="00226E65">
        <w:rPr>
          <w:rFonts w:ascii="Times New Roman" w:hAnsi="Times New Roman" w:cs="Times New Roman"/>
          <w:sz w:val="24"/>
          <w:szCs w:val="24"/>
        </w:rPr>
        <w:t>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C97">
        <w:rPr>
          <w:rFonts w:ascii="Times New Roman" w:hAnsi="Times New Roman" w:cs="Times New Roman"/>
          <w:b/>
          <w:sz w:val="24"/>
          <w:szCs w:val="24"/>
        </w:rPr>
        <w:t>1.2.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Настоящие нормативы применяются при подготовке, согласовании и утверждении документов территориального планирования, градостроительного зонирования, документации по планировке территории, иной градостроительной документации, подготовка которой осуществляется  для объектов градостроительной деятельности </w:t>
      </w:r>
      <w:r w:rsidR="00586D6A">
        <w:rPr>
          <w:rFonts w:ascii="Times New Roman" w:hAnsi="Times New Roman" w:cs="Times New Roman"/>
          <w:sz w:val="24"/>
          <w:szCs w:val="24"/>
        </w:rPr>
        <w:t>Района</w:t>
      </w:r>
      <w:r w:rsidRPr="00226E65">
        <w:rPr>
          <w:rFonts w:ascii="Times New Roman" w:hAnsi="Times New Roman" w:cs="Times New Roman"/>
          <w:sz w:val="24"/>
          <w:szCs w:val="24"/>
        </w:rPr>
        <w:t>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Настоящие нормативы обязательны для всех субъектов градостроительной деятельности, осуществляющих свою деятельность на территории </w:t>
      </w:r>
      <w:r w:rsidR="00586D6A">
        <w:rPr>
          <w:rFonts w:ascii="Times New Roman" w:hAnsi="Times New Roman" w:cs="Times New Roman"/>
          <w:sz w:val="24"/>
          <w:szCs w:val="24"/>
        </w:rPr>
        <w:t>Района</w:t>
      </w:r>
      <w:r w:rsidRPr="00226E65">
        <w:rPr>
          <w:rFonts w:ascii="Times New Roman" w:hAnsi="Times New Roman" w:cs="Times New Roman"/>
          <w:sz w:val="24"/>
          <w:szCs w:val="24"/>
        </w:rPr>
        <w:t>, независимо от их организационно-правовой формы.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C97">
        <w:rPr>
          <w:rFonts w:ascii="Times New Roman" w:hAnsi="Times New Roman" w:cs="Times New Roman"/>
          <w:b/>
          <w:sz w:val="24"/>
          <w:szCs w:val="24"/>
        </w:rPr>
        <w:t>1.3.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По вопросам, не рассматриваемым в настоящих нормативах, следует руководствоваться действующими федеральными и региональными градостроительными нормами, законами Российской Федерации и Воронежской области.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При отмене действующих нормативных документов, на которые дается ссылка в настоящих нормативах, следует руководствоваться нормами, которые введены взамен отмененных.</w:t>
      </w:r>
    </w:p>
    <w:p w:rsidR="009700D9" w:rsidRPr="00226E65" w:rsidRDefault="009700D9" w:rsidP="009700D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E4C97">
        <w:rPr>
          <w:rFonts w:ascii="Times New Roman" w:hAnsi="Times New Roman" w:cs="Times New Roman"/>
          <w:b/>
          <w:sz w:val="24"/>
          <w:szCs w:val="24"/>
        </w:rPr>
        <w:t>1.4.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Основные термины и определения, используемые в настоящих нормативах, приведены в справочном приложении 1.</w:t>
      </w:r>
    </w:p>
    <w:p w:rsidR="009700D9" w:rsidRPr="00226E65" w:rsidRDefault="009700D9" w:rsidP="009700D9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" w:name="_Toc297163238"/>
      <w:r w:rsidRPr="00226E65">
        <w:rPr>
          <w:rFonts w:ascii="Times New Roman" w:hAnsi="Times New Roman" w:cs="Times New Roman"/>
          <w:i w:val="0"/>
          <w:iCs w:val="0"/>
          <w:sz w:val="24"/>
          <w:szCs w:val="24"/>
        </w:rPr>
        <w:t>2. Общая организация и зонирование территории поселения</w:t>
      </w:r>
      <w:bookmarkEnd w:id="1"/>
    </w:p>
    <w:p w:rsidR="009700D9" w:rsidRDefault="009700D9" w:rsidP="009700D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2.1.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Границы территории </w:t>
      </w:r>
      <w:r w:rsidR="00586D6A">
        <w:rPr>
          <w:rFonts w:ascii="Times New Roman" w:hAnsi="Times New Roman" w:cs="Times New Roman"/>
          <w:sz w:val="24"/>
          <w:szCs w:val="24"/>
        </w:rPr>
        <w:t>Района</w:t>
      </w:r>
      <w:r w:rsidRPr="00226E65">
        <w:rPr>
          <w:rFonts w:ascii="Times New Roman" w:hAnsi="Times New Roman" w:cs="Times New Roman"/>
          <w:sz w:val="24"/>
          <w:szCs w:val="24"/>
        </w:rPr>
        <w:t xml:space="preserve">  установлены в соответствии с Законом Воронежской области от </w:t>
      </w:r>
      <w:r w:rsidR="009E636F">
        <w:rPr>
          <w:rFonts w:ascii="Times New Roman" w:hAnsi="Times New Roman" w:cs="Times New Roman"/>
          <w:sz w:val="24"/>
          <w:szCs w:val="24"/>
        </w:rPr>
        <w:t>27.10.2006 г. №87-ОЗ «Об административно-территориальном устройстве Воронежской области и порядке его изменения»</w:t>
      </w:r>
      <w:r w:rsidRPr="00226E65">
        <w:rPr>
          <w:rFonts w:ascii="Times New Roman" w:hAnsi="Times New Roman" w:cs="Times New Roman"/>
          <w:sz w:val="24"/>
          <w:szCs w:val="24"/>
        </w:rPr>
        <w:t>.</w:t>
      </w:r>
    </w:p>
    <w:p w:rsidR="00586D6A" w:rsidRPr="00226E65" w:rsidRDefault="00586D6A" w:rsidP="009700D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Района расположены 23 административно-территориальные единицы, в том числе 1 городское поселение и 22 сельских поселения.</w:t>
      </w:r>
    </w:p>
    <w:p w:rsidR="00586D6A" w:rsidRPr="00226E65" w:rsidRDefault="009700D9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На </w:t>
      </w:r>
      <w:r w:rsidR="009E636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586D6A">
        <w:rPr>
          <w:rFonts w:ascii="Times New Roman" w:hAnsi="Times New Roman" w:cs="Times New Roman"/>
          <w:sz w:val="24"/>
          <w:szCs w:val="24"/>
        </w:rPr>
        <w:t>Района</w:t>
      </w:r>
      <w:r w:rsidR="009E636F">
        <w:rPr>
          <w:rFonts w:ascii="Times New Roman" w:hAnsi="Times New Roman" w:cs="Times New Roman"/>
          <w:sz w:val="24"/>
          <w:szCs w:val="24"/>
        </w:rPr>
        <w:t xml:space="preserve"> расположен</w:t>
      </w:r>
      <w:r w:rsidR="00586D6A">
        <w:rPr>
          <w:rFonts w:ascii="Times New Roman" w:hAnsi="Times New Roman" w:cs="Times New Roman"/>
          <w:sz w:val="24"/>
          <w:szCs w:val="24"/>
        </w:rPr>
        <w:t>о</w:t>
      </w:r>
      <w:r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586D6A">
        <w:rPr>
          <w:rFonts w:ascii="Times New Roman" w:hAnsi="Times New Roman" w:cs="Times New Roman"/>
          <w:sz w:val="24"/>
          <w:szCs w:val="24"/>
        </w:rPr>
        <w:t>64</w:t>
      </w:r>
      <w:r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586D6A" w:rsidRPr="00226E65">
        <w:rPr>
          <w:rFonts w:ascii="Times New Roman" w:hAnsi="Times New Roman" w:cs="Times New Roman"/>
          <w:sz w:val="24"/>
          <w:szCs w:val="24"/>
        </w:rPr>
        <w:t>населенных пункт</w:t>
      </w:r>
      <w:r w:rsidR="00586D6A">
        <w:rPr>
          <w:rFonts w:ascii="Times New Roman" w:hAnsi="Times New Roman" w:cs="Times New Roman"/>
          <w:sz w:val="24"/>
          <w:szCs w:val="24"/>
        </w:rPr>
        <w:t>а</w:t>
      </w:r>
      <w:r w:rsidR="00586D6A" w:rsidRPr="00226E65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586D6A" w:rsidRPr="00226E65" w:rsidRDefault="00586D6A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Городской населенный пункт: </w:t>
      </w:r>
      <w:r>
        <w:rPr>
          <w:rFonts w:ascii="Times New Roman" w:hAnsi="Times New Roman" w:cs="Times New Roman"/>
          <w:sz w:val="24"/>
          <w:szCs w:val="24"/>
        </w:rPr>
        <w:t>п.г.т. Анна</w:t>
      </w:r>
      <w:r w:rsidRPr="00226E65">
        <w:rPr>
          <w:rFonts w:ascii="Times New Roman" w:hAnsi="Times New Roman" w:cs="Times New Roman"/>
          <w:sz w:val="24"/>
          <w:szCs w:val="24"/>
        </w:rPr>
        <w:t xml:space="preserve"> – административный центр</w:t>
      </w:r>
      <w:r>
        <w:rPr>
          <w:rFonts w:ascii="Times New Roman" w:hAnsi="Times New Roman" w:cs="Times New Roman"/>
          <w:sz w:val="24"/>
          <w:szCs w:val="24"/>
        </w:rPr>
        <w:t xml:space="preserve"> Аннинского городского</w:t>
      </w:r>
      <w:r w:rsidRPr="00226E65">
        <w:rPr>
          <w:rFonts w:ascii="Times New Roman" w:hAnsi="Times New Roman" w:cs="Times New Roman"/>
          <w:sz w:val="24"/>
          <w:szCs w:val="24"/>
        </w:rPr>
        <w:t xml:space="preserve"> поселения, административный центр</w:t>
      </w:r>
      <w:r>
        <w:rPr>
          <w:rFonts w:ascii="Times New Roman" w:hAnsi="Times New Roman" w:cs="Times New Roman"/>
          <w:sz w:val="24"/>
          <w:szCs w:val="24"/>
        </w:rPr>
        <w:t xml:space="preserve"> Аннинского</w:t>
      </w:r>
      <w:r w:rsidRPr="00226E6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9700D9" w:rsidRDefault="00586D6A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86D6A">
        <w:rPr>
          <w:rFonts w:ascii="Times New Roman" w:hAnsi="Times New Roman" w:cs="Times New Roman"/>
          <w:sz w:val="24"/>
          <w:szCs w:val="24"/>
        </w:rPr>
        <w:t>Сельские населенные пункты:</w:t>
      </w:r>
      <w:r w:rsidR="00E91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Артюшкинском сельском поселении – село Артюшкино;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Архангельском сельском поселении – село Архангельское;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Березовском сельском поселении – село Березовка, поселок Козловский;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Бродовском сельском поселении – село Бродовое;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Васильевском сельском поселении – село Васильевка, поселок Новонадеждинский, село Софьинка;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Верхнетойденском сельском поселении – село Верхняя Тойда, поселок Дмитровский, село Левашовка, хутор Фоминовка;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Дерябкинском сельском поселении – село Дерябкино;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Краснологском сельском поселении – поселок Красный Лог, поселок Красный;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Мосоловском сельском поселении – село Мосоловка, поселок Денисовка, село </w:t>
      </w:r>
      <w:r>
        <w:rPr>
          <w:rFonts w:ascii="Times New Roman" w:hAnsi="Times New Roman" w:cs="Times New Roman"/>
          <w:sz w:val="24"/>
          <w:szCs w:val="24"/>
        </w:rPr>
        <w:lastRenderedPageBreak/>
        <w:t>Желанное, поселок Первомайское, село Сабуровка;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Нащекинском сельском поселении – село Нащекино, поселок Зеленевка, село Романовка, село Студеное;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Николаевском сельском поселении – село Ноколаевка, поселок Круглоподпольное;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Никольском сельском поселении – село Никольское;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Новожизненском сельском поселении – поселок Новая Жизнь, поселок Александровка, поселок Гусевка, поселок Дубровка, поселок Николаевка, поселок Новоникольский, поселок Петровка, поселок Сергеевка;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Новокурлакском сельском поселении – село Новый Курлак, поселок Кушлев, село Моховое, поселок Светлый Путь, </w:t>
      </w:r>
      <w:r w:rsidR="008207ED">
        <w:rPr>
          <w:rFonts w:ascii="Times New Roman" w:hAnsi="Times New Roman" w:cs="Times New Roman"/>
          <w:sz w:val="24"/>
          <w:szCs w:val="24"/>
        </w:rPr>
        <w:t>село Старый Курлак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07ED" w:rsidRDefault="008207ED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Островском сельском поселении – село Островки, поселок Кругловский, поселок Суровский;</w:t>
      </w:r>
    </w:p>
    <w:p w:rsidR="008207ED" w:rsidRDefault="008207ED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Пугачевском сельском поселении – поселок Центральной усадьбы совхоза «Пугачевский», поселок Октябрьского отделения совхоза «Пугачевский», поселок Первомайского отделения совхоза «Пугачевский»;</w:t>
      </w:r>
    </w:p>
    <w:p w:rsidR="008207ED" w:rsidRDefault="008207ED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Рамоньском сельском поселении – село Рамонье, поселок Бабинка, поселок Гусевка, поселок Новомакаровский;</w:t>
      </w:r>
    </w:p>
    <w:p w:rsidR="008207ED" w:rsidRDefault="008207ED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Рубашевском сельском поселении – поселок Рубашевка, село Большие Ясырки, поселок Комсомольского отделения совхоза «Красное Знамя», поселок Прогресс, поселок отделения «2-я Пятилетка» совхоза «Красное Знамя»;</w:t>
      </w:r>
    </w:p>
    <w:p w:rsidR="008207ED" w:rsidRDefault="008207ED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Садовском сельском поселении – село Садовое;</w:t>
      </w:r>
    </w:p>
    <w:p w:rsidR="008207ED" w:rsidRDefault="008207ED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Старотойденском сельском поселении – село Старая Тойда, поселок Панкратовский;</w:t>
      </w:r>
    </w:p>
    <w:p w:rsidR="008207ED" w:rsidRDefault="008207ED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Старочигольском сельском поселении – село Старая Чигла, село Загорщино;</w:t>
      </w:r>
    </w:p>
    <w:p w:rsidR="008207ED" w:rsidRPr="00586D6A" w:rsidRDefault="008207ED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Хлебородненском сельском поселении – село Хлебородное, село Большая Алексеевка, село Бобяково.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2.2.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По функциональному использованию на территории </w:t>
      </w:r>
      <w:r w:rsidR="009E636F">
        <w:rPr>
          <w:rFonts w:ascii="Times New Roman" w:hAnsi="Times New Roman" w:cs="Times New Roman"/>
          <w:sz w:val="24"/>
          <w:szCs w:val="24"/>
        </w:rPr>
        <w:t>населенн</w:t>
      </w:r>
      <w:r w:rsidR="001359F0">
        <w:rPr>
          <w:rFonts w:ascii="Times New Roman" w:hAnsi="Times New Roman" w:cs="Times New Roman"/>
          <w:sz w:val="24"/>
          <w:szCs w:val="24"/>
        </w:rPr>
        <w:t>ых</w:t>
      </w:r>
      <w:r w:rsidR="009E636F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1359F0">
        <w:rPr>
          <w:rFonts w:ascii="Times New Roman" w:hAnsi="Times New Roman" w:cs="Times New Roman"/>
          <w:sz w:val="24"/>
          <w:szCs w:val="24"/>
        </w:rPr>
        <w:t>ов</w:t>
      </w:r>
      <w:r w:rsidR="009E636F">
        <w:rPr>
          <w:rFonts w:ascii="Times New Roman" w:hAnsi="Times New Roman" w:cs="Times New Roman"/>
          <w:sz w:val="24"/>
          <w:szCs w:val="24"/>
        </w:rPr>
        <w:t xml:space="preserve"> </w:t>
      </w:r>
      <w:r w:rsidR="001359F0">
        <w:rPr>
          <w:rFonts w:ascii="Times New Roman" w:hAnsi="Times New Roman" w:cs="Times New Roman"/>
          <w:sz w:val="24"/>
          <w:szCs w:val="24"/>
        </w:rPr>
        <w:t>Района</w:t>
      </w:r>
      <w:r w:rsidRPr="00226E65">
        <w:rPr>
          <w:rFonts w:ascii="Times New Roman" w:hAnsi="Times New Roman" w:cs="Times New Roman"/>
          <w:sz w:val="24"/>
          <w:szCs w:val="24"/>
        </w:rPr>
        <w:t xml:space="preserve"> в результате градостроительного зонирования могут устанавливаться следующие территориальные зоны:  жилые; общественно-деловые; производственные; инженерной и транспортной инфраструктуры; сельскохозяйственного использования; рекреационного назначения; особо охраняемых территорий; специального назначения; иные виды территориальных зон.</w:t>
      </w:r>
    </w:p>
    <w:p w:rsidR="009700D9" w:rsidRPr="008E587C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Pr="00226E65">
        <w:rPr>
          <w:rFonts w:ascii="Times New Roman" w:hAnsi="Times New Roman" w:cs="Times New Roman"/>
          <w:sz w:val="24"/>
          <w:szCs w:val="24"/>
        </w:rPr>
        <w:t xml:space="preserve">Нормируемыми уровнями структурной организации территории застройки </w:t>
      </w:r>
      <w:r w:rsidR="001359F0">
        <w:rPr>
          <w:rFonts w:ascii="Times New Roman" w:hAnsi="Times New Roman" w:cs="Times New Roman"/>
          <w:sz w:val="24"/>
          <w:szCs w:val="24"/>
        </w:rPr>
        <w:t>населенных пунктов Района</w:t>
      </w:r>
      <w:r w:rsidR="001359F0"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Pr="008E587C">
        <w:rPr>
          <w:rFonts w:ascii="Times New Roman" w:hAnsi="Times New Roman" w:cs="Times New Roman"/>
          <w:sz w:val="24"/>
          <w:szCs w:val="24"/>
        </w:rPr>
        <w:t>являются:</w:t>
      </w:r>
    </w:p>
    <w:p w:rsidR="009700D9" w:rsidRPr="008E587C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87C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8E587C">
        <w:rPr>
          <w:rFonts w:ascii="Times New Roman" w:hAnsi="Times New Roman" w:cs="Times New Roman"/>
          <w:sz w:val="24"/>
          <w:szCs w:val="24"/>
        </w:rPr>
        <w:t xml:space="preserve"> - территория застройки в границах красных линий улично-дорожной сети площадью от 1 до 10 гектаров. Для п.г.т.</w:t>
      </w:r>
      <w:r w:rsidR="009E636F">
        <w:rPr>
          <w:rFonts w:ascii="Times New Roman" w:hAnsi="Times New Roman" w:cs="Times New Roman"/>
          <w:sz w:val="24"/>
          <w:szCs w:val="24"/>
        </w:rPr>
        <w:t xml:space="preserve"> Анна</w:t>
      </w:r>
      <w:r w:rsidRPr="008E587C">
        <w:rPr>
          <w:rFonts w:ascii="Times New Roman" w:hAnsi="Times New Roman" w:cs="Times New Roman"/>
          <w:sz w:val="24"/>
          <w:szCs w:val="24"/>
        </w:rPr>
        <w:t>, в границах его исторически сложившейся застройки, площадь квартала составляет 2,5-4 га.</w:t>
      </w:r>
    </w:p>
    <w:p w:rsidR="009700D9" w:rsidRPr="008E587C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87C">
        <w:rPr>
          <w:rFonts w:ascii="Times New Roman" w:hAnsi="Times New Roman" w:cs="Times New Roman"/>
          <w:b/>
          <w:sz w:val="24"/>
          <w:szCs w:val="24"/>
        </w:rPr>
        <w:t>микрорайон</w:t>
      </w:r>
      <w:r w:rsidRPr="008E587C">
        <w:rPr>
          <w:rFonts w:ascii="Times New Roman" w:hAnsi="Times New Roman" w:cs="Times New Roman"/>
          <w:sz w:val="24"/>
          <w:szCs w:val="24"/>
        </w:rPr>
        <w:t xml:space="preserve"> - территория застройки в границах красных линий улично-дорожной сети площадью до 40 гектаров в увязке с планировочной структурой </w:t>
      </w:r>
      <w:r w:rsidR="001359F0">
        <w:rPr>
          <w:rFonts w:ascii="Times New Roman" w:hAnsi="Times New Roman" w:cs="Times New Roman"/>
          <w:sz w:val="24"/>
          <w:szCs w:val="24"/>
        </w:rPr>
        <w:t>населенных пунктов Района</w:t>
      </w:r>
      <w:r w:rsidRPr="008E587C">
        <w:rPr>
          <w:rFonts w:ascii="Times New Roman" w:hAnsi="Times New Roman" w:cs="Times New Roman"/>
          <w:sz w:val="24"/>
          <w:szCs w:val="24"/>
        </w:rPr>
        <w:t>, применяется преимущественно для многоквартирного многоэтажного строительства;</w:t>
      </w:r>
    </w:p>
    <w:p w:rsidR="009700D9" w:rsidRPr="008E587C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87C">
        <w:rPr>
          <w:rFonts w:ascii="Times New Roman" w:hAnsi="Times New Roman" w:cs="Times New Roman"/>
          <w:b/>
          <w:sz w:val="24"/>
          <w:szCs w:val="24"/>
        </w:rPr>
        <w:t>жилой район</w:t>
      </w:r>
      <w:r w:rsidRPr="008E587C">
        <w:rPr>
          <w:rFonts w:ascii="Times New Roman" w:hAnsi="Times New Roman" w:cs="Times New Roman"/>
          <w:sz w:val="24"/>
          <w:szCs w:val="24"/>
        </w:rPr>
        <w:t xml:space="preserve"> - группа кварталов, ограниченная автомобильными магистралями, линиями железной дороги, естественными рубежами или другими линиями градостроительного регулирования. Площадь территорий исторически сложившихся районов </w:t>
      </w:r>
      <w:r w:rsidR="009E636F" w:rsidRPr="008E587C">
        <w:rPr>
          <w:rFonts w:ascii="Times New Roman" w:hAnsi="Times New Roman" w:cs="Times New Roman"/>
          <w:sz w:val="24"/>
          <w:szCs w:val="24"/>
        </w:rPr>
        <w:t>п.г.т.</w:t>
      </w:r>
      <w:r w:rsidR="009E636F">
        <w:rPr>
          <w:rFonts w:ascii="Times New Roman" w:hAnsi="Times New Roman" w:cs="Times New Roman"/>
          <w:sz w:val="24"/>
          <w:szCs w:val="24"/>
        </w:rPr>
        <w:t xml:space="preserve"> Анна</w:t>
      </w:r>
      <w:r w:rsidRPr="008E587C">
        <w:rPr>
          <w:rFonts w:ascii="Times New Roman" w:hAnsi="Times New Roman" w:cs="Times New Roman"/>
          <w:sz w:val="24"/>
          <w:szCs w:val="24"/>
        </w:rPr>
        <w:t xml:space="preserve"> составляет от 30 до 120 гектаров. 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</w:pPr>
      <w:r w:rsidRPr="008E587C">
        <w:rPr>
          <w:b/>
        </w:rPr>
        <w:t>группа жилой, общественной, производственной, смешанной застройки</w:t>
      </w:r>
      <w:r w:rsidRPr="008E587C">
        <w:t xml:space="preserve"> – территория, размером от 1 до 3 га с населением, обеспеченным объектами повседневного обслуживания в пределах своей территории, а объектами периодического обслуживания</w:t>
      </w:r>
      <w:r w:rsidRPr="00226E65">
        <w:t xml:space="preserve"> – в пределах нормативной доступности. Группы жилой, смешанной жилой застройки формируются в виде части квартала. Границы группы устанавливаются по красным линиям улично-дорожной сети, в случае примыкания – по границам землепользования.</w:t>
      </w:r>
    </w:p>
    <w:p w:rsidR="009700D9" w:rsidRDefault="009700D9" w:rsidP="009700D9">
      <w:pPr>
        <w:widowControl w:val="0"/>
        <w:spacing w:line="239" w:lineRule="auto"/>
        <w:ind w:firstLine="709"/>
        <w:jc w:val="both"/>
      </w:pPr>
      <w:r w:rsidRPr="00226E65">
        <w:t xml:space="preserve">В </w:t>
      </w:r>
      <w:r w:rsidR="009E636F" w:rsidRPr="008E587C">
        <w:t>п.г.т.</w:t>
      </w:r>
      <w:r w:rsidR="009E636F">
        <w:t xml:space="preserve"> Анна</w:t>
      </w:r>
      <w:r w:rsidR="009E636F" w:rsidRPr="00226E65">
        <w:t xml:space="preserve"> </w:t>
      </w:r>
      <w:r w:rsidRPr="00226E65">
        <w:t>структурными элементами планировки являются кварталы, группы кварталов, ансамбли улиц и площадей, группы жилой, смешанной застройки и микрорайоны.</w:t>
      </w:r>
    </w:p>
    <w:p w:rsidR="001359F0" w:rsidRPr="001359F0" w:rsidRDefault="001359F0" w:rsidP="009700D9">
      <w:pPr>
        <w:widowControl w:val="0"/>
        <w:spacing w:line="239" w:lineRule="auto"/>
        <w:ind w:firstLine="709"/>
        <w:jc w:val="both"/>
      </w:pPr>
      <w:r w:rsidRPr="001359F0">
        <w:t>В сельских населенных пунктах структурными элементами планировки являются кварталы и группы застройки</w:t>
      </w:r>
      <w:r>
        <w:t>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2.4. </w:t>
      </w:r>
      <w:r w:rsidRPr="00226E65">
        <w:rPr>
          <w:rFonts w:ascii="Times New Roman" w:hAnsi="Times New Roman" w:cs="Times New Roman"/>
          <w:sz w:val="24"/>
          <w:szCs w:val="24"/>
        </w:rPr>
        <w:t>Интенсивность использования территории структурной единицы населенного пункта характеризуется плотностью застройки и процентом застроенности территории.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Плотность застройки и процент застроенности территорий необходимо принимать в соответствии с градостроительным регламентом, учитывая градостроительную ценность территории, состояние окружающей среды, другие особенности градостроительных условий. Показатели плотности застройки, процент застроенности территории и средней (расчетной) этажности приведены в таблице 1.</w:t>
      </w:r>
    </w:p>
    <w:p w:rsidR="009700D9" w:rsidRPr="00226E65" w:rsidRDefault="009700D9" w:rsidP="009700D9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700D9" w:rsidRPr="00226E65" w:rsidRDefault="004B6680" w:rsidP="009700D9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flip:x y;z-index:251660288" from="1.85pt,27.3pt" to="97.85pt,111.3pt"/>
        </w:pict>
      </w:r>
      <w:r w:rsidR="009700D9" w:rsidRPr="00226E65">
        <w:rPr>
          <w:rFonts w:ascii="Times New Roman" w:hAnsi="Times New Roman" w:cs="Times New Roman"/>
          <w:sz w:val="24"/>
          <w:szCs w:val="24"/>
        </w:rPr>
        <w:t>Таблица 1. Показатели плотности застройки, процент застроенности территории и средней (расчетной) этажности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527"/>
        <w:gridCol w:w="567"/>
        <w:gridCol w:w="567"/>
        <w:gridCol w:w="567"/>
        <w:gridCol w:w="567"/>
        <w:gridCol w:w="709"/>
        <w:gridCol w:w="567"/>
        <w:gridCol w:w="567"/>
        <w:gridCol w:w="850"/>
        <w:gridCol w:w="992"/>
        <w:gridCol w:w="851"/>
      </w:tblGrid>
      <w:tr w:rsidR="009700D9" w:rsidRPr="00226E65" w:rsidTr="009E636F">
        <w:trPr>
          <w:cantSplit/>
          <w:trHeight w:val="564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застройки     </w:t>
            </w:r>
          </w:p>
          <w:p w:rsidR="009700D9" w:rsidRPr="00226E65" w:rsidRDefault="009700D9" w:rsidP="009E63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D9" w:rsidRPr="00226E65" w:rsidRDefault="009700D9" w:rsidP="009E63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  <w:p w:rsidR="009700D9" w:rsidRPr="00226E65" w:rsidRDefault="009700D9" w:rsidP="009E63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застроенности территории    </w:t>
            </w:r>
          </w:p>
        </w:tc>
        <w:tc>
          <w:tcPr>
            <w:tcW w:w="3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4,1 - 10,0 тыс. кв. м/га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10,1 - 15,0 тыс. кв. м/га    </w:t>
            </w:r>
          </w:p>
        </w:tc>
      </w:tr>
      <w:tr w:rsidR="009700D9" w:rsidRPr="00226E65" w:rsidTr="009E636F">
        <w:trPr>
          <w:cantSplit/>
          <w:trHeight w:val="480"/>
        </w:trPr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4,1-5,0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5,1-</w:t>
            </w:r>
          </w:p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6,0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6,1-7,0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7,1-</w:t>
            </w:r>
          </w:p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8,0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8,1-</w:t>
            </w:r>
          </w:p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9,0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9,1-</w:t>
            </w:r>
          </w:p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10,1-</w:t>
            </w:r>
          </w:p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11,1-12,0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12,1-</w:t>
            </w:r>
          </w:p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13,1-14,0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14,1-15,0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0D9" w:rsidRPr="00226E65" w:rsidTr="009E636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E65">
        <w:rPr>
          <w:rFonts w:ascii="Times New Roman" w:hAnsi="Times New Roman" w:cs="Times New Roman"/>
          <w:i/>
          <w:sz w:val="24"/>
          <w:szCs w:val="24"/>
        </w:rPr>
        <w:t>Примечания: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E65">
        <w:rPr>
          <w:rFonts w:ascii="Times New Roman" w:hAnsi="Times New Roman" w:cs="Times New Roman"/>
          <w:i/>
          <w:sz w:val="24"/>
          <w:szCs w:val="24"/>
        </w:rPr>
        <w:t>1. Плотность застройки - суммарная поэтажная площадь наземной части здания с жилыми, встроенно-пристроенными нежилыми помещениями, нежилыми помещениями,  в габаритах наружных стен, приходящаяся на единицу территории жилой, смешанной жилой застройки (тыс. кв. м/га).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E65">
        <w:rPr>
          <w:rFonts w:ascii="Times New Roman" w:hAnsi="Times New Roman" w:cs="Times New Roman"/>
          <w:i/>
          <w:sz w:val="24"/>
          <w:szCs w:val="24"/>
        </w:rPr>
        <w:t>2. Общая площадь жилой застройки (фонд) - суммарная величина общей площади квартир жилого здания, общей площади помещений нежилого назначения, в том числе -  встроенно-пристроенных помещений.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E65">
        <w:rPr>
          <w:rFonts w:ascii="Times New Roman" w:hAnsi="Times New Roman" w:cs="Times New Roman"/>
          <w:i/>
          <w:sz w:val="24"/>
          <w:szCs w:val="24"/>
        </w:rPr>
        <w:t>3. Для укрупненных расчетов переводной коэффициент от общей площади жилой застройки (фонда) к суммарной поэтажной площади застройки в габаритах наружных стен принимать равным 0,75; при более точных расчетах коэффициент принимать в зависимости от конкретного типа жилой застройки (0,6 - 0,86).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E65">
        <w:rPr>
          <w:rFonts w:ascii="Times New Roman" w:hAnsi="Times New Roman" w:cs="Times New Roman"/>
          <w:i/>
          <w:sz w:val="24"/>
          <w:szCs w:val="24"/>
        </w:rPr>
        <w:t>4. В ячейках таблицы указана средняя (расчетная) этажность зданий, соответствующая максимальным значениям плотности и застроенности.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Pr="00226E65">
        <w:rPr>
          <w:rFonts w:ascii="Times New Roman" w:hAnsi="Times New Roman" w:cs="Times New Roman"/>
          <w:sz w:val="24"/>
          <w:szCs w:val="24"/>
        </w:rPr>
        <w:t xml:space="preserve">При реконструкции кварталов может быть сохранена и модернизирована существующая капитальная застройка. Допускается строительство новых зданий и сооружений, изменение функционального использования нижних этажей существующих жилых и общественных зданий, надстройка зданий, устройство мансардных этажей, использование надземного и подземного пространства при соблюдении санитарно-гигиенических, противопожарных и других требований, а также требований настоящих нормативов. При этом необходимо также обеспечивать нормативный уровень обслуживания населения в соответствии с требованиями </w:t>
      </w:r>
      <w:r w:rsidR="00C46E86" w:rsidRPr="002C6F7E">
        <w:rPr>
          <w:rFonts w:ascii="Times New Roman" w:hAnsi="Times New Roman" w:cs="Times New Roman"/>
          <w:sz w:val="24"/>
          <w:szCs w:val="24"/>
        </w:rPr>
        <w:t>местных нормативов градостроительного проектирования</w:t>
      </w:r>
      <w:r w:rsidR="00C46E86">
        <w:rPr>
          <w:rFonts w:ascii="Times New Roman" w:hAnsi="Times New Roman" w:cs="Times New Roman"/>
          <w:sz w:val="24"/>
          <w:szCs w:val="24"/>
        </w:rPr>
        <w:t xml:space="preserve"> </w:t>
      </w:r>
      <w:r w:rsidR="00C46E86" w:rsidRPr="00226E65">
        <w:rPr>
          <w:rFonts w:ascii="Times New Roman" w:hAnsi="Times New Roman" w:cs="Times New Roman"/>
          <w:sz w:val="24"/>
          <w:szCs w:val="24"/>
        </w:rPr>
        <w:t xml:space="preserve">«Планировка общественно-деловых зон населенных пунктов </w:t>
      </w:r>
      <w:r w:rsidR="00C46E86">
        <w:rPr>
          <w:rFonts w:ascii="Times New Roman" w:hAnsi="Times New Roman" w:cs="Times New Roman"/>
          <w:sz w:val="24"/>
          <w:szCs w:val="24"/>
        </w:rPr>
        <w:t>Аннинского муниципального района</w:t>
      </w:r>
      <w:r w:rsidR="000818C5">
        <w:rPr>
          <w:rFonts w:ascii="Times New Roman" w:hAnsi="Times New Roman" w:cs="Times New Roman"/>
          <w:sz w:val="24"/>
          <w:szCs w:val="24"/>
        </w:rPr>
        <w:t xml:space="preserve"> </w:t>
      </w:r>
      <w:r w:rsidR="000818C5">
        <w:t>Воронежской области</w:t>
      </w:r>
      <w:r w:rsidR="00C46E86" w:rsidRPr="00226E65">
        <w:rPr>
          <w:rFonts w:ascii="Times New Roman" w:hAnsi="Times New Roman" w:cs="Times New Roman"/>
          <w:sz w:val="24"/>
          <w:szCs w:val="24"/>
        </w:rPr>
        <w:t>»</w:t>
      </w:r>
      <w:r w:rsidRPr="00226E65">
        <w:rPr>
          <w:rFonts w:ascii="Times New Roman" w:hAnsi="Times New Roman" w:cs="Times New Roman"/>
          <w:sz w:val="24"/>
          <w:szCs w:val="24"/>
        </w:rPr>
        <w:t>, а также модернизацию инженерной и транспортной инфраструктур.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>На новых территориях жилой застройки населенных пунктов</w:t>
      </w:r>
      <w:r w:rsidRPr="00226E65">
        <w:rPr>
          <w:i/>
        </w:rPr>
        <w:t xml:space="preserve"> </w:t>
      </w:r>
      <w:r w:rsidRPr="00226E65">
        <w:t>жилые здания с квартирами в первых этажах следует располагать, как правило, с отступом от красных линий. По красной линии допускается размещать жилые здания со встроенными в первые этажи или пристроенными помещениями общественного назначения, кроме учреждений образования и воспитания.</w:t>
      </w:r>
    </w:p>
    <w:p w:rsidR="00C46E86" w:rsidRDefault="00C46E86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  <w:rPr>
          <w:b/>
        </w:rPr>
      </w:pP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</w:pPr>
      <w:r w:rsidRPr="00226E65">
        <w:rPr>
          <w:b/>
        </w:rPr>
        <w:lastRenderedPageBreak/>
        <w:t xml:space="preserve">2.6. </w:t>
      </w:r>
      <w:r w:rsidRPr="00226E65">
        <w:t xml:space="preserve">Условия безопасности среды проживания населения по санитарно-гигиеническим и противопожарным требованиям обеспечиваются в соответствии с требованиями региональных нормативов. </w:t>
      </w:r>
    </w:p>
    <w:p w:rsidR="00C46E86" w:rsidRDefault="009700D9" w:rsidP="00C46E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2.7. </w:t>
      </w:r>
      <w:r w:rsidRPr="00226E65">
        <w:rPr>
          <w:rFonts w:ascii="Times New Roman" w:hAnsi="Times New Roman" w:cs="Times New Roman"/>
          <w:sz w:val="24"/>
          <w:szCs w:val="24"/>
        </w:rPr>
        <w:t>В целях создания среды жизнедеятельности, доступной для инвалидов и маломобильных групп населения,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«Обеспечение доступной среды жизнедеятельности для инвалидов и других маломобильных групп населения на территории Воронежской области».</w:t>
      </w:r>
      <w:bookmarkStart w:id="2" w:name="_Toc297163239"/>
    </w:p>
    <w:p w:rsidR="00C46E86" w:rsidRDefault="00C46E86" w:rsidP="00C46E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86" w:rsidRDefault="00C46E86" w:rsidP="00C46E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86" w:rsidRDefault="00C46E86" w:rsidP="00C46E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86" w:rsidRDefault="00C46E86" w:rsidP="00C46E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86" w:rsidRDefault="00C46E86" w:rsidP="00C46E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86" w:rsidRDefault="00C46E86" w:rsidP="00C46E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86" w:rsidRDefault="00C46E86" w:rsidP="00C46E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86" w:rsidRDefault="00C46E86" w:rsidP="00C46E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86" w:rsidRDefault="00C46E86" w:rsidP="00C46E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86" w:rsidRDefault="00C46E86" w:rsidP="00C46E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86" w:rsidRDefault="00C46E86" w:rsidP="00C46E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86" w:rsidRDefault="00C46E86" w:rsidP="00C46E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86" w:rsidRDefault="00C46E86" w:rsidP="00C46E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86" w:rsidRDefault="00C46E86" w:rsidP="00C46E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86" w:rsidRDefault="00C46E86" w:rsidP="00C46E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86" w:rsidRDefault="00C46E86" w:rsidP="00C46E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86" w:rsidRDefault="00C46E86" w:rsidP="00C46E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86" w:rsidRDefault="00C46E86" w:rsidP="00C46E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86" w:rsidRDefault="00C46E86" w:rsidP="00C46E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86" w:rsidRDefault="00C46E86" w:rsidP="00C46E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86" w:rsidRDefault="00C46E86" w:rsidP="00C46E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86" w:rsidRDefault="00C46E86" w:rsidP="00C46E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86" w:rsidRDefault="00C46E86" w:rsidP="00C46E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86" w:rsidRDefault="00C46E86" w:rsidP="00C46E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86" w:rsidRDefault="00C46E86" w:rsidP="00C46E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86" w:rsidRDefault="00C46E86" w:rsidP="00C46E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86" w:rsidRDefault="00C46E86" w:rsidP="00C46E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86" w:rsidRDefault="00C46E86" w:rsidP="00C46E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86" w:rsidRDefault="00C46E86" w:rsidP="00C46E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86" w:rsidRDefault="00C46E86" w:rsidP="00C46E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86" w:rsidRDefault="00C46E86" w:rsidP="00C46E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86" w:rsidRDefault="00C46E86" w:rsidP="00C46E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86" w:rsidRDefault="00C46E86" w:rsidP="00C46E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86" w:rsidRDefault="00C46E86" w:rsidP="00C46E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86" w:rsidRDefault="00C46E86" w:rsidP="00C46E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86" w:rsidRDefault="00C46E86" w:rsidP="00C46E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86" w:rsidRDefault="00C46E86" w:rsidP="00C46E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86" w:rsidRDefault="00C46E86" w:rsidP="00C46E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86" w:rsidRDefault="00C46E86" w:rsidP="00C46E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86" w:rsidRDefault="00C46E86" w:rsidP="00C46E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86" w:rsidRDefault="00C46E86" w:rsidP="00C46E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86" w:rsidRDefault="00C46E86" w:rsidP="00C46E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86" w:rsidRDefault="00C46E86" w:rsidP="00C46E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86" w:rsidRDefault="00C46E86" w:rsidP="00C46E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E86" w:rsidRDefault="00C46E86" w:rsidP="00C46E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C97" w:rsidRPr="00C46E86" w:rsidRDefault="000E4C97" w:rsidP="00C46E86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E8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 w:rsidRPr="00C46E86">
        <w:rPr>
          <w:rFonts w:ascii="Times New Roman" w:hAnsi="Times New Roman" w:cs="Times New Roman"/>
          <w:b/>
          <w:bCs/>
          <w:sz w:val="24"/>
          <w:szCs w:val="24"/>
        </w:rPr>
        <w:t>.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</w:t>
      </w:r>
    </w:p>
    <w:p w:rsidR="000E4C97" w:rsidRPr="000E4C97" w:rsidRDefault="000E4C97" w:rsidP="000E4C97"/>
    <w:p w:rsidR="009700D9" w:rsidRPr="00226E65" w:rsidRDefault="00AB3D3B" w:rsidP="009700D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bookmarkStart w:id="3" w:name="_Toc297163251"/>
      <w:bookmarkEnd w:id="2"/>
      <w:r w:rsidR="009700D9" w:rsidRPr="00226E65">
        <w:rPr>
          <w:rFonts w:ascii="Times New Roman" w:hAnsi="Times New Roman" w:cs="Times New Roman"/>
          <w:sz w:val="24"/>
          <w:szCs w:val="24"/>
        </w:rPr>
        <w:t xml:space="preserve">РЕКРЕАЦИОННЫЕ ЗОНЫ </w:t>
      </w:r>
      <w:bookmarkEnd w:id="3"/>
      <w:r w:rsidR="00886F90">
        <w:rPr>
          <w:rFonts w:ascii="Times New Roman" w:hAnsi="Times New Roman" w:cs="Times New Roman"/>
          <w:sz w:val="24"/>
          <w:szCs w:val="24"/>
        </w:rPr>
        <w:t>АННИНСКОГО МУНИЦИПАЛЬНОГО РАЙОНА</w:t>
      </w:r>
    </w:p>
    <w:p w:rsidR="009700D9" w:rsidRPr="00226E65" w:rsidRDefault="002B0974" w:rsidP="009700D9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_Toc297163252"/>
      <w:r>
        <w:rPr>
          <w:rFonts w:ascii="Times New Roman" w:hAnsi="Times New Roman" w:cs="Times New Roman"/>
          <w:i w:val="0"/>
          <w:iCs w:val="0"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i w:val="0"/>
          <w:iCs w:val="0"/>
          <w:sz w:val="24"/>
          <w:szCs w:val="24"/>
        </w:rPr>
        <w:t>.1. Общие требования</w:t>
      </w:r>
      <w:bookmarkEnd w:id="4"/>
      <w:r w:rsidR="00415CF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700D9" w:rsidRPr="00226E65" w:rsidRDefault="002B0974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.1.1.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Рекреационные зоны </w:t>
      </w:r>
      <w:r w:rsidR="00886F90">
        <w:rPr>
          <w:rFonts w:ascii="Times New Roman" w:hAnsi="Times New Roman" w:cs="Times New Roman"/>
          <w:sz w:val="24"/>
          <w:szCs w:val="24"/>
        </w:rPr>
        <w:t>Района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могут располагаться как в границах населенных пунктов, так и за их пределами, в составе земель рекреационного назначения.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</w:pPr>
      <w:r w:rsidRPr="00226E65">
        <w:t>В состав рекреационных зон населенных пунктов могут включаться озелененные территории общего пользования, занятые скверами, парками, общественными (городскими) садами, бульварами, пляжами, а также иные территории, используемые и предназначенные для отдыха, туризма, занятий физической культурой и спортом.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В составе рекреационных зон могут быть отдельно выделены зоны садово-дачной застройки, если их использование носит сезонный характер и по степени благоустройства и инженерного оборудования они не могут быть отнесены к жилым зонам.</w:t>
      </w:r>
    </w:p>
    <w:p w:rsidR="009700D9" w:rsidRPr="00226E65" w:rsidRDefault="002B0974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.1.2.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Рекреационные зоны необходимо формировать во взаимосвязи с землями лесного и водного фонда, землями сельскохозяйственного использования и иными территориями поселения, создавая взаимоувязанный природный комплекс. При этом должны соблюдаться соразмерность застроенных территорий и открытых незастроенных пространств, обеспечиваться удобный доступ к рекреационным зонам.</w:t>
      </w:r>
    </w:p>
    <w:p w:rsidR="009700D9" w:rsidRPr="00226E65" w:rsidRDefault="002B0974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.1.3.</w:t>
      </w:r>
      <w:r w:rsidR="00337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Планировочная структура объектов рекреации должна соответствовать градостроительным, функциональным и природным особенностям территории. При проектировании комплексного благоустройства следует обеспечивать приоритет природоохранных факторов: для крупных объектов рекреации - ненарушение природного, естественного характера ландшафта; для малых объектов рекреации (скверы, бульвары, сады) - активный уход за насаждениями; для всех объектов рекреации - защита от высоких техногенных и рекреационных нагрузок </w:t>
      </w:r>
      <w:r w:rsidR="00886F90" w:rsidRPr="002C6235">
        <w:rPr>
          <w:rFonts w:ascii="Times New Roman" w:hAnsi="Times New Roman" w:cs="Times New Roman"/>
          <w:sz w:val="24"/>
          <w:szCs w:val="24"/>
        </w:rPr>
        <w:t>населенных пунктов Района</w:t>
      </w:r>
      <w:r w:rsidR="009700D9" w:rsidRPr="00226E65">
        <w:rPr>
          <w:rFonts w:ascii="Times New Roman" w:hAnsi="Times New Roman" w:cs="Times New Roman"/>
          <w:sz w:val="24"/>
          <w:szCs w:val="24"/>
        </w:rPr>
        <w:t>.</w:t>
      </w:r>
    </w:p>
    <w:p w:rsidR="009700D9" w:rsidRPr="00226E65" w:rsidRDefault="002B0974" w:rsidP="009700D9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.1.4.</w:t>
      </w:r>
      <w:r w:rsidR="009700D9" w:rsidRPr="00226E65">
        <w:t xml:space="preserve"> 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оздоровительного и рекреационного назначения.</w:t>
      </w:r>
    </w:p>
    <w:p w:rsidR="009700D9" w:rsidRPr="00226E65" w:rsidRDefault="002B0974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.1.5.</w:t>
      </w:r>
      <w:r w:rsidR="009700D9" w:rsidRPr="00226E65">
        <w:rPr>
          <w:rFonts w:ascii="Times New Roman" w:hAnsi="Times New Roman" w:cs="Times New Roman"/>
          <w:sz w:val="24"/>
          <w:szCs w:val="24"/>
        </w:rPr>
        <w:t>. Проектирование инженерных коммуникаций на территориях рекреационного назначения следует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9700D9" w:rsidRPr="00226E65" w:rsidRDefault="002B0974" w:rsidP="009700D9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297163253"/>
      <w:r>
        <w:rPr>
          <w:rFonts w:ascii="Times New Roman" w:hAnsi="Times New Roman" w:cs="Times New Roman"/>
          <w:i w:val="0"/>
          <w:iCs w:val="0"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i w:val="0"/>
          <w:iCs w:val="0"/>
          <w:sz w:val="24"/>
          <w:szCs w:val="24"/>
        </w:rPr>
        <w:t>.2. Озелененные территории общего пользования</w:t>
      </w:r>
      <w:bookmarkEnd w:id="5"/>
      <w:r w:rsidR="00843C92">
        <w:rPr>
          <w:rFonts w:ascii="Times New Roman" w:hAnsi="Times New Roman" w:cs="Times New Roman"/>
          <w:sz w:val="24"/>
          <w:szCs w:val="24"/>
        </w:rPr>
        <w:t>.</w:t>
      </w:r>
    </w:p>
    <w:p w:rsidR="009700D9" w:rsidRPr="00226E65" w:rsidRDefault="002B0974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.2.1.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Озелененные территории - объекты градостроительного нормирования - представлены в виде парков, садов, скверов, бульваров, территорий зеленых насаждений в составе участков жилой, общественной, производственной застройки.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Озелененные территории общего пользования, выделяемые в составе рекреационных зон, размещаются во взаимосвязи преимущественно с жилыми и общественно-деловыми зонами.</w:t>
      </w:r>
    </w:p>
    <w:p w:rsidR="009700D9" w:rsidRPr="00226E65" w:rsidRDefault="002B0974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.2.2.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На озелененных территориях нормируются: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соотношение территорий, занятых зелеными насаждениями, элементами благоустройства, сооружениями и застройкой;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габариты допускаемой застройки и ее назначение;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расстояния от зеленых насаждений до зданий, сооружений, коммуникаций.</w:t>
      </w:r>
    </w:p>
    <w:p w:rsidR="009700D9" w:rsidRPr="00226E65" w:rsidRDefault="002B0974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.2.3</w:t>
      </w:r>
      <w:r w:rsidR="009700D9" w:rsidRPr="00226E65">
        <w:rPr>
          <w:rFonts w:ascii="Times New Roman" w:hAnsi="Times New Roman" w:cs="Times New Roman"/>
          <w:sz w:val="24"/>
          <w:szCs w:val="24"/>
        </w:rPr>
        <w:t>. Минимальные размеры площади принимаются (для проектируемых):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городского</w:t>
      </w:r>
      <w:r w:rsidR="00435C28">
        <w:rPr>
          <w:rFonts w:ascii="Times New Roman" w:hAnsi="Times New Roman" w:cs="Times New Roman"/>
          <w:sz w:val="24"/>
          <w:szCs w:val="24"/>
        </w:rPr>
        <w:t xml:space="preserve"> (общественного)</w:t>
      </w:r>
      <w:r w:rsidRPr="00226E65">
        <w:rPr>
          <w:rFonts w:ascii="Times New Roman" w:hAnsi="Times New Roman" w:cs="Times New Roman"/>
          <w:sz w:val="24"/>
          <w:szCs w:val="24"/>
        </w:rPr>
        <w:t xml:space="preserve"> парка - 10 га;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садов жилых зон - 3 га;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скверов - 0,5 га.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Для условий реконструкции указанные размеры могут быть уменьшены.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В общем балансе территории парков и садов площадь озелененных территорий следует принимать не менее 70%.</w:t>
      </w:r>
    </w:p>
    <w:p w:rsidR="009700D9" w:rsidRPr="00226E65" w:rsidRDefault="002B0974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 xml:space="preserve">.2.4. </w:t>
      </w:r>
      <w:r w:rsidR="009700D9" w:rsidRPr="00843C92">
        <w:rPr>
          <w:rFonts w:ascii="Times New Roman" w:hAnsi="Times New Roman" w:cs="Times New Roman"/>
          <w:sz w:val="24"/>
          <w:szCs w:val="24"/>
        </w:rPr>
        <w:t>Парк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-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На территории парка разрешается строительство зданий для обслуживания посетителей и эксплуатации парка, высота которых не превышает 8 м; высота парковых сооружений (аттракционов) не ограничивается. Площадь застройки не должна превышать 7% территории парка.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Соотношение элементов территории парка следует принимать (% от общей площади парка):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территории зеленых насаждений и водоемов - 65 - 70;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аллеи, дорожки, площадки - 25 - 28;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здания и сооружения - 5 - 7.</w:t>
      </w:r>
    </w:p>
    <w:p w:rsidR="009700D9" w:rsidRPr="00226E65" w:rsidRDefault="002B0974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.2.5.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Функциональная организация территории парка включает в себя следующие зоны с преобладающим видом использования (% от общей площади парка):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зона культурно-просветительских мероприятий - 3 - 8;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зона массовых мероприятий (зрелищ, аттракционов и др.) - 5 - 17;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зона физкультурно-оздоровительных мероприятий - 10 - 20;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зона отдыха детей - 5 - 10;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прогулочная зона - 40 - 75;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хозяйственная зона - 2 - 5.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Автостоянки для посетителей парков следует размещать за пределами его территории, но не далее 200 м от входа и проектировать из расчета не менее 10 машино-мест на 100 единовременных посетителей. Размеры земельных участков автостоянок на одно место следует принимать: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для легковых автомобилей - 25 кв. м;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для автобусов - 40 кв. м;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для велосипедов - 0,9 кв. м.</w:t>
      </w:r>
    </w:p>
    <w:p w:rsidR="009700D9" w:rsidRPr="00226E65" w:rsidRDefault="002B0974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.2.6.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Кроме парков городского</w:t>
      </w:r>
      <w:r w:rsidR="00435C28">
        <w:rPr>
          <w:rFonts w:ascii="Times New Roman" w:hAnsi="Times New Roman" w:cs="Times New Roman"/>
          <w:sz w:val="24"/>
          <w:szCs w:val="24"/>
        </w:rPr>
        <w:t xml:space="preserve"> (общественного)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значения могут предусматриваться специализированные парки (детские, спортивные, выставочные, зоологические, историко-культурные и другие, ботанические сады), размеры которых следует принимать по заданию на проектирование.</w:t>
      </w:r>
    </w:p>
    <w:p w:rsidR="009700D9" w:rsidRPr="00226E65" w:rsidRDefault="002B0974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.2.7.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9700D9" w:rsidRPr="00843C92">
        <w:rPr>
          <w:rFonts w:ascii="Times New Roman" w:hAnsi="Times New Roman" w:cs="Times New Roman"/>
          <w:sz w:val="24"/>
          <w:szCs w:val="24"/>
        </w:rPr>
        <w:t>Городской сад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представляет собой озелененную территорию с ограниченным набором видов рекреационной деятельности, предназначенную преимущественно для прогулок и повседневного отдыха населения, площадью, как правило, от 3 до 5 га.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На территории городского сада допускается возведение зданий высотой не более 6 - 8 м, необходимых для обслуживания посетителей и обеспечения его хозяйственной деятельности. Общая площадь застройки не должна превышать 5% территории сада.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Функциональную направленность организации территории сада рекомендуется принимать в соответствии с назначением общественных территорий, зданий, комплексов, объектов, при которых расположен сад. Во всех случаях на территории сада должна преобладать прогулочная функция.</w:t>
      </w:r>
    </w:p>
    <w:p w:rsidR="009700D9" w:rsidRPr="00226E65" w:rsidRDefault="002B0974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.2.8.</w:t>
      </w:r>
      <w:r w:rsidR="009700D9" w:rsidRPr="00226E65">
        <w:rPr>
          <w:rFonts w:ascii="Times New Roman" w:hAnsi="Times New Roman" w:cs="Times New Roman"/>
          <w:sz w:val="24"/>
          <w:szCs w:val="24"/>
        </w:rPr>
        <w:t>. Соотношение элементов территории городского сада следует принимать (% от общей площади сада):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территории зеленых насаждений и водоемов - 80 - 90;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аллеи, дорожки, площадки - 8 - 15;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здания и сооружения - 2 - 5.</w:t>
      </w:r>
    </w:p>
    <w:p w:rsidR="009700D9" w:rsidRPr="00226E65" w:rsidRDefault="002B0974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.2.9.</w:t>
      </w:r>
      <w:r w:rsidR="009700D9" w:rsidRPr="00226E65">
        <w:rPr>
          <w:rFonts w:ascii="Times New Roman" w:hAnsi="Times New Roman" w:cs="Times New Roman"/>
          <w:sz w:val="24"/>
          <w:szCs w:val="24"/>
        </w:rPr>
        <w:t>. При проектировании микрорайона озелененные территории общего пользования рекомендуется формировать в виде сада микрорайона, обеспечивая его доступность для жителей микрорайона на расстоянии не более 400 м.</w:t>
      </w:r>
    </w:p>
    <w:p w:rsidR="009700D9" w:rsidRPr="00226E65" w:rsidRDefault="002B0974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 xml:space="preserve">.2.10. </w:t>
      </w:r>
      <w:r w:rsidR="009700D9" w:rsidRPr="00843C92">
        <w:rPr>
          <w:rFonts w:ascii="Times New Roman" w:hAnsi="Times New Roman" w:cs="Times New Roman"/>
          <w:sz w:val="24"/>
          <w:szCs w:val="24"/>
        </w:rPr>
        <w:t>Бульвар и пешеходные аллеи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представляют собой озелененные территории линейной формы, предназначенные для транзитного пешеходного движения, прогулок, повседневного отдыха. Бульвары и пешеходные аллеи следует предусматривать в направлении массовых потоков пешеходного движения.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Ширину бульваров с одной продольной пешеходной аллеей следует принимать (м, не менее):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размещаемых по оси улиц - 18;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размещаемых с одной стороны улицы между проезжей частью и застройкой - 10.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Минимальное соотношение ширины и длины бульвара следует принимать не менее 1 : 3.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При ширине бульвара 18 - 25 м следует предусматривать устройство одной аллеи шириной 3 - 6 м, на бульварах шириной более 25 м следует устраивать дополнительно к основной аллее дорожки шириной 1,5 - 3 м, на бульварах шириной более 50 м возможно размещение спортивных площадок, водоемов, объектов рекреационного обслуживания (павильоны, кафе), детских игровых комплексов, велодорожек и лыжных трасс при условии соответствия параметров качества окружающей среды гигиеническим требованиям.</w:t>
      </w:r>
    </w:p>
    <w:p w:rsidR="009700D9" w:rsidRPr="00226E65" w:rsidRDefault="009700D9" w:rsidP="00435C28">
      <w:pPr>
        <w:widowControl w:val="0"/>
        <w:ind w:firstLine="567"/>
        <w:jc w:val="both"/>
      </w:pPr>
      <w:r w:rsidRPr="00226E65">
        <w:t>Высота зданий не должна превышать 6 м.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Система входов на бульвар устраивается по длинным его сторонам с шагом не более 250 м, а на улицах с интенсивным движением - в увязке с пешеходными переходами. Вдоль жилых улиц следует проектировать бульварные полосы шириной от 18 до 30 м.</w:t>
      </w:r>
    </w:p>
    <w:p w:rsidR="009700D9" w:rsidRPr="00226E65" w:rsidRDefault="002B0974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.2.11.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. Соотношение элементов территории бульвара следует принимать согласно таблице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в зависимости от его ширины.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0D9" w:rsidRPr="00226E65" w:rsidRDefault="009700D9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B0974">
        <w:rPr>
          <w:rFonts w:ascii="Times New Roman" w:hAnsi="Times New Roman" w:cs="Times New Roman"/>
          <w:sz w:val="24"/>
          <w:szCs w:val="24"/>
        </w:rPr>
        <w:t>2</w:t>
      </w:r>
      <w:r w:rsidRPr="00226E65">
        <w:rPr>
          <w:rFonts w:ascii="Times New Roman" w:hAnsi="Times New Roman" w:cs="Times New Roman"/>
          <w:sz w:val="24"/>
          <w:szCs w:val="24"/>
        </w:rPr>
        <w:t>. Соотношение элементов территории бульвара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025"/>
        <w:gridCol w:w="2694"/>
        <w:gridCol w:w="1984"/>
        <w:gridCol w:w="1701"/>
      </w:tblGrid>
      <w:tr w:rsidR="009700D9" w:rsidRPr="00226E65" w:rsidTr="009E636F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26E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Ширина бульвара, м 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Элементы территории, % от общей площади</w:t>
            </w:r>
          </w:p>
        </w:tc>
      </w:tr>
      <w:tr w:rsidR="009700D9" w:rsidRPr="00226E65" w:rsidTr="009E636F">
        <w:trPr>
          <w:cantSplit/>
          <w:trHeight w:val="36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зеленых насаждений и водоемов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аллеи, дорожки, площадки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и застройка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18 - 25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70 - 75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30 - 25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25 - 50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75 - 80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23 - 17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Более 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65 - 70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30 - 25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</w:tr>
    </w:tbl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0D9" w:rsidRPr="00226E65" w:rsidRDefault="002B0974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 xml:space="preserve">.2.12. </w:t>
      </w:r>
      <w:r w:rsidR="009700D9" w:rsidRPr="00435C28">
        <w:rPr>
          <w:rFonts w:ascii="Times New Roman" w:hAnsi="Times New Roman" w:cs="Times New Roman"/>
          <w:sz w:val="24"/>
          <w:szCs w:val="24"/>
        </w:rPr>
        <w:t>Сквер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представляет собой компактную озелененную территорию, предназначенную для повседневного кратковременного отдыха и транзитного пешеходного передвижения населения, размером, как правило, до 2,0 га.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На территории сквера запрещается размещение застройки.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Соотношение элементов территории сквера следует принимать по таблице </w:t>
      </w:r>
      <w:r w:rsidR="002B0974">
        <w:rPr>
          <w:rFonts w:ascii="Times New Roman" w:hAnsi="Times New Roman" w:cs="Times New Roman"/>
          <w:sz w:val="24"/>
          <w:szCs w:val="24"/>
        </w:rPr>
        <w:t>3</w:t>
      </w:r>
      <w:r w:rsidRPr="00226E65">
        <w:rPr>
          <w:rFonts w:ascii="Times New Roman" w:hAnsi="Times New Roman" w:cs="Times New Roman"/>
          <w:sz w:val="24"/>
          <w:szCs w:val="24"/>
        </w:rPr>
        <w:t>.</w:t>
      </w:r>
    </w:p>
    <w:p w:rsidR="009700D9" w:rsidRPr="00226E65" w:rsidRDefault="009700D9" w:rsidP="009700D9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700D9" w:rsidRPr="00226E65" w:rsidRDefault="009700D9" w:rsidP="009700D9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B0974">
        <w:rPr>
          <w:rFonts w:ascii="Times New Roman" w:hAnsi="Times New Roman" w:cs="Times New Roman"/>
          <w:sz w:val="24"/>
          <w:szCs w:val="24"/>
        </w:rPr>
        <w:t>3</w:t>
      </w:r>
      <w:r w:rsidRPr="00226E65">
        <w:rPr>
          <w:rFonts w:ascii="Times New Roman" w:hAnsi="Times New Roman" w:cs="Times New Roman"/>
          <w:sz w:val="24"/>
          <w:szCs w:val="24"/>
        </w:rPr>
        <w:t>4. Соотношение элементов территории сквера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720"/>
        <w:gridCol w:w="2551"/>
        <w:gridCol w:w="2126"/>
      </w:tblGrid>
      <w:tr w:rsidR="009700D9" w:rsidRPr="00226E65" w:rsidTr="009E636F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226E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3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Скверы 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Элементы территории, % от общей площади</w:t>
            </w:r>
          </w:p>
        </w:tc>
      </w:tr>
      <w:tr w:rsidR="009700D9" w:rsidRPr="00226E65" w:rsidTr="009E636F">
        <w:trPr>
          <w:cantSplit/>
          <w:trHeight w:val="48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зеленых насаждений и водоемов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аллеи, дорожки, площадки, малые формы </w:t>
            </w:r>
          </w:p>
        </w:tc>
      </w:tr>
      <w:tr w:rsidR="009700D9" w:rsidRPr="00226E65" w:rsidTr="009E636F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843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Размещаемые на улицах </w:t>
            </w:r>
            <w:r w:rsidR="00843C92">
              <w:rPr>
                <w:rFonts w:ascii="Times New Roman" w:hAnsi="Times New Roman" w:cs="Times New Roman"/>
                <w:sz w:val="24"/>
                <w:szCs w:val="24"/>
              </w:rPr>
              <w:t>п.г.т. Анна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60 – 75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40 - 25</w:t>
            </w:r>
          </w:p>
        </w:tc>
      </w:tr>
      <w:tr w:rsidR="009700D9" w:rsidRPr="00226E65" w:rsidTr="009E636F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843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Размещаемые в жилых районах </w:t>
            </w:r>
            <w:r w:rsidR="00843C92">
              <w:rPr>
                <w:rFonts w:ascii="Times New Roman" w:hAnsi="Times New Roman" w:cs="Times New Roman"/>
                <w:sz w:val="24"/>
                <w:szCs w:val="24"/>
              </w:rPr>
              <w:t>п.г.т. Анна</w:t>
            </w: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, на жилых улицах, между домами, перед отдельными зданиями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70 – 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30 - 20 </w:t>
            </w:r>
          </w:p>
        </w:tc>
      </w:tr>
      <w:tr w:rsidR="00435C28" w:rsidRPr="00226E65" w:rsidTr="009E636F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8" w:rsidRPr="00226E65" w:rsidRDefault="00435C28" w:rsidP="00EF27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8" w:rsidRPr="00435C28" w:rsidRDefault="00435C28" w:rsidP="00EF27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28">
              <w:rPr>
                <w:rFonts w:ascii="Times New Roman" w:hAnsi="Times New Roman" w:cs="Times New Roman"/>
                <w:sz w:val="24"/>
                <w:szCs w:val="24"/>
              </w:rPr>
              <w:t>Размещаемые на территориях сельских населенных пунктов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8" w:rsidRPr="00226E65" w:rsidRDefault="00435C28" w:rsidP="00EF27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70 – 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8" w:rsidRPr="00226E65" w:rsidRDefault="00435C28" w:rsidP="00EF27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30 - 20 </w:t>
            </w:r>
          </w:p>
        </w:tc>
      </w:tr>
    </w:tbl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0D9" w:rsidRPr="00226E65" w:rsidRDefault="002B0974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.2.13.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При озеленении территории общественных пространств и объектов рекреации рекомендуется предусматривать цветочное оформление (таблица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), устройство газонов, автоматических систем полива и орошения. На участках </w:t>
      </w:r>
      <w:r w:rsidR="00435C28">
        <w:rPr>
          <w:rFonts w:ascii="Times New Roman" w:hAnsi="Times New Roman" w:cs="Times New Roman"/>
          <w:sz w:val="24"/>
          <w:szCs w:val="24"/>
        </w:rPr>
        <w:t>населенных пунктов Района</w:t>
      </w:r>
      <w:r w:rsidR="00843C92">
        <w:rPr>
          <w:rFonts w:ascii="Times New Roman" w:hAnsi="Times New Roman" w:cs="Times New Roman"/>
          <w:sz w:val="24"/>
          <w:szCs w:val="24"/>
        </w:rPr>
        <w:t xml:space="preserve"> </w:t>
      </w:r>
      <w:r w:rsidR="009700D9" w:rsidRPr="00226E65">
        <w:rPr>
          <w:rFonts w:ascii="Times New Roman" w:hAnsi="Times New Roman" w:cs="Times New Roman"/>
          <w:sz w:val="24"/>
          <w:szCs w:val="24"/>
        </w:rPr>
        <w:t>с большой площадью замощенных поверхностей, высокой плотностью застройки и подземных коммуникаций рекомендуется применение мобильных и компактных приемов озеленения.</w:t>
      </w:r>
    </w:p>
    <w:p w:rsidR="009700D9" w:rsidRPr="00226E65" w:rsidRDefault="009700D9" w:rsidP="009700D9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700D9" w:rsidRPr="00226E65" w:rsidRDefault="009700D9" w:rsidP="009700D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_Toc297163254"/>
      <w:r w:rsidRPr="00226E6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B0974">
        <w:rPr>
          <w:rFonts w:ascii="Times New Roman" w:hAnsi="Times New Roman" w:cs="Times New Roman"/>
          <w:sz w:val="24"/>
          <w:szCs w:val="24"/>
        </w:rPr>
        <w:t>4</w:t>
      </w:r>
      <w:r w:rsidRPr="00226E65">
        <w:rPr>
          <w:rFonts w:ascii="Times New Roman" w:hAnsi="Times New Roman" w:cs="Times New Roman"/>
          <w:sz w:val="24"/>
          <w:szCs w:val="24"/>
        </w:rPr>
        <w:t>. Доля цветников на озелененных территориях объектов рекреации (в %)</w:t>
      </w:r>
      <w:bookmarkEnd w:id="6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5103"/>
      </w:tblGrid>
      <w:tr w:rsidR="009700D9" w:rsidRPr="00226E65" w:rsidTr="009E636F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Виды объектов рекреации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цветников &lt;*&gt; от площади озеленения объектов                     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Парки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2,0 - 2,5                    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Сады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2,5 - 3,0                    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Скверы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4,0 - 5,0                    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Бульвары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3,0 - 4,0                     </w:t>
            </w:r>
          </w:p>
        </w:tc>
      </w:tr>
    </w:tbl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&lt;*&gt; В том числе не менее 50% - из многолетников</w:t>
      </w:r>
    </w:p>
    <w:p w:rsidR="009700D9" w:rsidRPr="00226E65" w:rsidRDefault="009700D9" w:rsidP="009700D9">
      <w:pPr>
        <w:widowControl w:val="0"/>
        <w:ind w:firstLine="709"/>
        <w:jc w:val="both"/>
        <w:rPr>
          <w:b/>
        </w:rPr>
      </w:pPr>
    </w:p>
    <w:p w:rsidR="009700D9" w:rsidRPr="00226E65" w:rsidRDefault="002B0974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.2.14.</w:t>
      </w:r>
      <w:r w:rsidR="009700D9" w:rsidRPr="00226E65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При реконструкции объектов рекреации следует предусматривать: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для парков и садов: реконструкция планировочной структуры (например, изменение плотности дорожно-тропиночной сети), разреживание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для бульваров и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>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сооружений, соотношению высот зданий и зеленых насаждений, восстановление утраченных в процессе роста деревьев и кустарников проектных видовых точек, инсоляцию территорий и зданий, видимость технических средств регулирования дорожного движения, безопасность движения транспорта и пешеходов.</w:t>
      </w:r>
    </w:p>
    <w:p w:rsidR="009700D9" w:rsidRPr="00226E65" w:rsidRDefault="002B0974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 xml:space="preserve">.2.15. </w:t>
      </w:r>
      <w:r w:rsidR="009700D9" w:rsidRPr="00226E65">
        <w:rPr>
          <w:rFonts w:ascii="Times New Roman" w:hAnsi="Times New Roman" w:cs="Times New Roman"/>
          <w:sz w:val="24"/>
          <w:szCs w:val="24"/>
        </w:rPr>
        <w:t>При проектировании и осуществлении озеленения необходимо учитывать декоративные свойства и особенности различных пород деревьев и кустарников, форму кроны, цвет листвы, его изменение по сезонам года, время и характер цветения, пригодность данного материала для определенного вида посадок. Следует применять различные кустарники в качестве живых изгородей, а также вьющиеся растения (виноград, хмель, плющ) для пристенного вертикального озеленения.</w:t>
      </w:r>
    </w:p>
    <w:p w:rsidR="009700D9" w:rsidRPr="00226E65" w:rsidRDefault="002B0974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 xml:space="preserve">.2.16. </w:t>
      </w:r>
      <w:r w:rsidR="009700D9" w:rsidRPr="00226E65">
        <w:rPr>
          <w:rFonts w:ascii="Times New Roman" w:hAnsi="Times New Roman" w:cs="Times New Roman"/>
          <w:sz w:val="24"/>
          <w:szCs w:val="24"/>
        </w:rPr>
        <w:t>Основными типами насаждений являются: массивы, группы, солитеры, живые изгороди, кулисы, боскеты, шпалеры, газоны, цветники, аллейные, рядовые, букетные посадки и др.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35C28">
        <w:rPr>
          <w:rFonts w:ascii="Times New Roman" w:hAnsi="Times New Roman" w:cs="Times New Roman"/>
          <w:sz w:val="24"/>
          <w:szCs w:val="24"/>
        </w:rPr>
        <w:t xml:space="preserve">населенных пунктов Района </w:t>
      </w:r>
      <w:r w:rsidRPr="00226E65">
        <w:rPr>
          <w:rFonts w:ascii="Times New Roman" w:hAnsi="Times New Roman" w:cs="Times New Roman"/>
          <w:sz w:val="24"/>
          <w:szCs w:val="24"/>
        </w:rPr>
        <w:t>могут использоваться различные приемы или формы озеленения: стационарные (посадка растений в грунт), мобильные (посадка растений в специальные передвижные емкости - контейнеры, вазоны и т.д.), компактные (вертикальное, многоуровневое озеленение и т.п.) и др.</w:t>
      </w:r>
    </w:p>
    <w:p w:rsidR="009700D9" w:rsidRPr="00226E65" w:rsidRDefault="002B0974" w:rsidP="009700D9">
      <w:pPr>
        <w:widowControl w:val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 xml:space="preserve">.2.17. </w:t>
      </w:r>
      <w:r w:rsidR="009700D9" w:rsidRPr="00226E65">
        <w:t>Для площадок различного функционального назначения рекреационных территорий рекомендуется проектировать периметральное озеленение и одиночные посадки деревьев и кустарников с учетом назначения и размеров данных площадок.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>Для пешеходных коммуникаций</w:t>
      </w:r>
      <w:r w:rsidRPr="00226E65">
        <w:rPr>
          <w:b/>
        </w:rPr>
        <w:t xml:space="preserve"> </w:t>
      </w:r>
      <w:r w:rsidRPr="00226E65">
        <w:t>рекреационных территорий (аллей, дорожек, тропинок) рекомендуется проектировать озеленение в виде линейных и одиночных посадок деревьев и кустарников.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lastRenderedPageBreak/>
        <w:t>Дорожную сеть рекреационных территорий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пунктам, игровым и спортивным площадкам. Ширина дорожки должна быть кратной 0,75 м (ширина полосы движения одного человека). Пешеходные аллеи следует предусматривать в направлении массовых потоков пешеходного движения, предусматривая на них площадки для кратковременного отдыха.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Покрытия площадок, дорожно-тропиночной сети в пределах рекреационных территорий следует применять из плитки, щебня и других прочных минеральных материалов, допуская применение асфальтового покрытия в исключительных случаях.</w:t>
      </w:r>
    </w:p>
    <w:p w:rsidR="009700D9" w:rsidRPr="00226E65" w:rsidRDefault="002B0974" w:rsidP="009700D9">
      <w:pPr>
        <w:widowControl w:val="0"/>
        <w:spacing w:line="239" w:lineRule="auto"/>
        <w:ind w:firstLine="720"/>
        <w:jc w:val="both"/>
      </w:pPr>
      <w:r>
        <w:rPr>
          <w:b/>
        </w:rPr>
        <w:t>3</w:t>
      </w:r>
      <w:r w:rsidR="009700D9" w:rsidRPr="00226E65">
        <w:rPr>
          <w:b/>
        </w:rPr>
        <w:t>.2.18.</w:t>
      </w:r>
      <w:r w:rsidR="009700D9" w:rsidRPr="00226E65">
        <w:rPr>
          <w:color w:val="0000FF"/>
        </w:rPr>
        <w:t xml:space="preserve"> </w:t>
      </w:r>
      <w:r w:rsidR="009700D9" w:rsidRPr="00226E65">
        <w:t xml:space="preserve">В рекреационную зону входят </w:t>
      </w:r>
      <w:r w:rsidR="009700D9" w:rsidRPr="00843C92">
        <w:t>зеленые устройства закрытого грунта</w:t>
      </w:r>
      <w:r w:rsidR="009700D9" w:rsidRPr="00226E65">
        <w:rPr>
          <w:b/>
        </w:rPr>
        <w:t xml:space="preserve"> </w:t>
      </w:r>
      <w:r w:rsidR="009700D9" w:rsidRPr="00226E65">
        <w:t>декоративного (зимние сады) и утилитарного (теплицы, оранжереи, подсобные хозяйства) назначения в виде самостоятельных или встроенных объектов (в утепленных помещениях культурно-бытовых, административных и производственных зданий).</w:t>
      </w:r>
    </w:p>
    <w:p w:rsidR="009700D9" w:rsidRPr="00226E65" w:rsidRDefault="009700D9" w:rsidP="009700D9">
      <w:pPr>
        <w:widowControl w:val="0"/>
        <w:spacing w:line="239" w:lineRule="auto"/>
        <w:ind w:firstLine="720"/>
        <w:jc w:val="both"/>
      </w:pPr>
      <w:r w:rsidRPr="00226E65">
        <w:t>Размеры зеленых устройств декоративного назначения (зимних садов) следует принимать из расчёта 0,1-0,3 м</w:t>
      </w:r>
      <w:r w:rsidRPr="00226E65">
        <w:rPr>
          <w:vertAlign w:val="superscript"/>
        </w:rPr>
        <w:t>2</w:t>
      </w:r>
      <w:r w:rsidRPr="00226E65">
        <w:t xml:space="preserve"> на одного посетителя.</w:t>
      </w:r>
    </w:p>
    <w:p w:rsidR="009700D9" w:rsidRPr="00226E65" w:rsidRDefault="009700D9" w:rsidP="009700D9">
      <w:pPr>
        <w:widowControl w:val="0"/>
        <w:spacing w:line="239" w:lineRule="auto"/>
        <w:ind w:firstLine="720"/>
        <w:jc w:val="both"/>
      </w:pPr>
      <w:r w:rsidRPr="00226E65">
        <w:t>Размеры зеленых утилитарных устройств закрытого грунта (теплиц, оранжерей, подсобных овощеводческих хозяйств) определяются в соответствии с возможностями и потребностью в производимой продукции на основании задания на проектирование.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Следует предусматривать питомники древесных и кустарниковых растений и цветочно-оранжерейные хозяйства с учетом обеспечения посадочным материалом нескольких населенных пунктов. Площадь питомников следует принимать из расчета 3 - 5 кв. м/чел в зависимости от уровня обеспеченности населения озелененными территориями общего пользования, размеров санитарно-защитных зон, развития садоводческих товариществ и других местных условий.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Общую площадь цветочно-оранжерейных хозяйств следует принимать из расчета 0,4 кв. м/чел.</w:t>
      </w:r>
    </w:p>
    <w:p w:rsidR="009700D9" w:rsidRPr="00226E65" w:rsidRDefault="002B0974" w:rsidP="009700D9">
      <w:pPr>
        <w:pStyle w:val="22"/>
        <w:widowControl w:val="0"/>
        <w:spacing w:line="239" w:lineRule="auto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9700D9" w:rsidRPr="00226E65">
        <w:rPr>
          <w:b/>
          <w:sz w:val="24"/>
          <w:szCs w:val="24"/>
        </w:rPr>
        <w:t>.2.19</w:t>
      </w:r>
      <w:r w:rsidR="009700D9" w:rsidRPr="00226E65">
        <w:rPr>
          <w:b/>
          <w:color w:val="0000FF"/>
          <w:sz w:val="24"/>
          <w:szCs w:val="24"/>
        </w:rPr>
        <w:t>.</w:t>
      </w:r>
      <w:r w:rsidR="009700D9" w:rsidRPr="00226E65">
        <w:rPr>
          <w:color w:val="0000FF"/>
          <w:sz w:val="24"/>
          <w:szCs w:val="24"/>
        </w:rPr>
        <w:t xml:space="preserve"> </w:t>
      </w:r>
      <w:r w:rsidR="009700D9" w:rsidRPr="00226E65">
        <w:rPr>
          <w:sz w:val="24"/>
          <w:szCs w:val="24"/>
        </w:rPr>
        <w:t>В рекреационную зону могут включаться также озелененные территории ограниченного пользования и специального назначения, которые выполняют средозащитные и рекреационные функции в населенных пунктах поселения, в том числе:</w:t>
      </w:r>
    </w:p>
    <w:p w:rsidR="009700D9" w:rsidRPr="00226E65" w:rsidRDefault="009700D9" w:rsidP="009700D9">
      <w:pPr>
        <w:pStyle w:val="22"/>
        <w:widowControl w:val="0"/>
        <w:spacing w:line="239" w:lineRule="auto"/>
        <w:rPr>
          <w:sz w:val="24"/>
          <w:szCs w:val="24"/>
        </w:rPr>
      </w:pPr>
      <w:r w:rsidRPr="00226E65">
        <w:rPr>
          <w:sz w:val="24"/>
          <w:szCs w:val="24"/>
        </w:rPr>
        <w:t>- озелененные территории ограниченного пользования – территории с зелеными насаждениями ограниченного посещения, предназначенные для создания благоприятной окружающей среды на территории предприятий, учреждений и организаций;</w:t>
      </w:r>
    </w:p>
    <w:p w:rsidR="009700D9" w:rsidRPr="00226E65" w:rsidRDefault="009700D9" w:rsidP="009700D9">
      <w:pPr>
        <w:widowControl w:val="0"/>
        <w:spacing w:line="239" w:lineRule="auto"/>
        <w:ind w:firstLine="720"/>
        <w:jc w:val="both"/>
      </w:pPr>
      <w:r w:rsidRPr="00226E65">
        <w:t xml:space="preserve">- озелененные территории специального назначения – территории с зелеными насаждениями, имеющие специальное целевое назначение (санитарно-защитные и др.), или озеленение на территориях специальных объектов с закрытым для населения доступом. </w:t>
      </w:r>
    </w:p>
    <w:p w:rsidR="009700D9" w:rsidRPr="00226E65" w:rsidRDefault="002B0974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.2.20</w:t>
      </w:r>
      <w:r w:rsidR="009700D9" w:rsidRPr="00226E65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="009700D9" w:rsidRPr="00226E6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При проектировании озеленения рекомендуется соблюдать ориентировочный процент озеленяемых территорий на участках различного функционального назначения (таблица 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00D9" w:rsidRPr="00226E65">
        <w:rPr>
          <w:rFonts w:ascii="Times New Roman" w:hAnsi="Times New Roman" w:cs="Times New Roman"/>
          <w:sz w:val="24"/>
          <w:szCs w:val="24"/>
        </w:rPr>
        <w:t>).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0D9" w:rsidRPr="00226E65" w:rsidRDefault="009700D9" w:rsidP="009700D9">
      <w:pPr>
        <w:pStyle w:val="ConsPlusNormal"/>
        <w:keepNext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_Toc297163255"/>
      <w:r w:rsidRPr="00226E6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B0974">
        <w:rPr>
          <w:rFonts w:ascii="Times New Roman" w:hAnsi="Times New Roman" w:cs="Times New Roman"/>
          <w:sz w:val="24"/>
          <w:szCs w:val="24"/>
        </w:rPr>
        <w:t>5.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Обеспеченность озелененными территориями участков общественной и производственной застройки (в %)</w:t>
      </w:r>
      <w:bookmarkEnd w:id="7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2410"/>
      </w:tblGrid>
      <w:tr w:rsidR="009700D9" w:rsidRPr="00226E65" w:rsidTr="009E636F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участков общественной, жилой,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озеленения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Участки детских садов-яслей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       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Участки школ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       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Участки больниц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50 &lt;*&gt; - 65       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Участки культурно-просветительных учреждений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20 &lt;*&gt; - 30       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Участки средних специальных учебных заведений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       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Участки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10 - 15 &lt;**&gt;        </w:t>
            </w:r>
          </w:p>
        </w:tc>
      </w:tr>
    </w:tbl>
    <w:p w:rsidR="009700D9" w:rsidRPr="00435C28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C28">
        <w:rPr>
          <w:rFonts w:ascii="Times New Roman" w:hAnsi="Times New Roman" w:cs="Times New Roman"/>
          <w:i/>
          <w:sz w:val="24"/>
          <w:szCs w:val="24"/>
        </w:rPr>
        <w:t xml:space="preserve">&lt;*&gt; В зависимости от градостроительной ситуации (размещение в высокоплотной, сложившейся застройке, условия реконструкции) или профиля учреждения показатели могут </w:t>
      </w:r>
      <w:r w:rsidRPr="00435C28">
        <w:rPr>
          <w:rFonts w:ascii="Times New Roman" w:hAnsi="Times New Roman" w:cs="Times New Roman"/>
          <w:i/>
          <w:sz w:val="24"/>
          <w:szCs w:val="24"/>
        </w:rPr>
        <w:lastRenderedPageBreak/>
        <w:t>быть изменены в меньшую сторону - в этом случае необходимо использовать приемы мобильного и компактного озеленения.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C28">
        <w:rPr>
          <w:rFonts w:ascii="Times New Roman" w:hAnsi="Times New Roman" w:cs="Times New Roman"/>
          <w:i/>
          <w:sz w:val="24"/>
          <w:szCs w:val="24"/>
        </w:rPr>
        <w:t>&lt;**&gt; В зависимости от отраслевой направленности производства.</w:t>
      </w:r>
    </w:p>
    <w:p w:rsidR="009700D9" w:rsidRPr="00226E65" w:rsidRDefault="009700D9" w:rsidP="009700D9">
      <w:pPr>
        <w:widowControl w:val="0"/>
        <w:ind w:firstLine="709"/>
        <w:jc w:val="both"/>
        <w:rPr>
          <w:b/>
        </w:rPr>
      </w:pPr>
    </w:p>
    <w:p w:rsidR="009700D9" w:rsidRPr="00226E65" w:rsidRDefault="002B0974" w:rsidP="009700D9">
      <w:pPr>
        <w:widowControl w:val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.2.21.</w:t>
      </w:r>
      <w:r w:rsidR="009700D9" w:rsidRPr="00226E65">
        <w:t xml:space="preserve"> Для </w:t>
      </w:r>
      <w:r w:rsidR="009700D9" w:rsidRPr="00843C92">
        <w:t>улично-дорожной сети</w:t>
      </w:r>
      <w:r w:rsidR="009700D9" w:rsidRPr="00226E65">
        <w:t xml:space="preserve"> рекомендуется проектировать озеленение в виде линейных и одиночных посадок деревьев и кустарников. При проектировании озеленения улиц и дорог минимальные расстояния от посадок до границ улично-дорожной сети следует принимать в зависимости от категорий улиц и дорог согласно таблице </w:t>
      </w:r>
      <w:r>
        <w:t>6</w:t>
      </w:r>
      <w:r w:rsidR="009700D9" w:rsidRPr="00226E65">
        <w:t>. При этом следует учитывать направление преобладающих ветров и возможность складирования снега на разделительных полосах.</w:t>
      </w:r>
    </w:p>
    <w:p w:rsidR="009700D9" w:rsidRPr="00226E65" w:rsidRDefault="009700D9" w:rsidP="009700D9">
      <w:pPr>
        <w:widowControl w:val="0"/>
        <w:ind w:firstLine="709"/>
        <w:jc w:val="both"/>
      </w:pPr>
    </w:p>
    <w:p w:rsidR="009700D9" w:rsidRPr="00226E65" w:rsidRDefault="009700D9" w:rsidP="009700D9">
      <w:pPr>
        <w:widowControl w:val="0"/>
        <w:ind w:firstLine="709"/>
        <w:jc w:val="center"/>
      </w:pPr>
      <w:r w:rsidRPr="00226E65">
        <w:t xml:space="preserve">Таблица </w:t>
      </w:r>
      <w:r w:rsidR="002B0974">
        <w:t>6</w:t>
      </w:r>
      <w:r w:rsidRPr="00226E65">
        <w:t>. Минимальные расстояния от посадок до границ улично-дорожной сети</w:t>
      </w:r>
    </w:p>
    <w:tbl>
      <w:tblPr>
        <w:tblW w:w="9568" w:type="dxa"/>
        <w:jc w:val="center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8"/>
        <w:gridCol w:w="5100"/>
      </w:tblGrid>
      <w:tr w:rsidR="009700D9" w:rsidRPr="00226E65" w:rsidTr="009E636F">
        <w:trPr>
          <w:jc w:val="center"/>
        </w:trPr>
        <w:tc>
          <w:tcPr>
            <w:tcW w:w="4468" w:type="dxa"/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rPr>
                <w:b/>
              </w:rPr>
              <w:t>Категории улиц и дорог</w:t>
            </w:r>
          </w:p>
        </w:tc>
        <w:tc>
          <w:tcPr>
            <w:tcW w:w="5100" w:type="dxa"/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rPr>
                <w:b/>
              </w:rPr>
              <w:t>Расстояние от оси ствола дерева, кустарника, м</w:t>
            </w: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4468" w:type="dxa"/>
          </w:tcPr>
          <w:p w:rsidR="009700D9" w:rsidRPr="00226E65" w:rsidRDefault="009700D9" w:rsidP="009E636F">
            <w:pPr>
              <w:widowControl w:val="0"/>
            </w:pPr>
            <w:r w:rsidRPr="00226E65">
              <w:t>Магистральные улицы общегородского значения</w:t>
            </w:r>
          </w:p>
        </w:tc>
        <w:tc>
          <w:tcPr>
            <w:tcW w:w="5100" w:type="dxa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5 - 7</w:t>
            </w: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4468" w:type="dxa"/>
          </w:tcPr>
          <w:p w:rsidR="009700D9" w:rsidRPr="00226E65" w:rsidRDefault="009700D9" w:rsidP="009E636F">
            <w:pPr>
              <w:widowControl w:val="0"/>
            </w:pPr>
            <w:r w:rsidRPr="00226E65">
              <w:t>Магистральные улицы районного значения</w:t>
            </w:r>
          </w:p>
        </w:tc>
        <w:tc>
          <w:tcPr>
            <w:tcW w:w="5100" w:type="dxa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3 - 4</w:t>
            </w: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4468" w:type="dxa"/>
          </w:tcPr>
          <w:p w:rsidR="009700D9" w:rsidRPr="00226E65" w:rsidRDefault="009700D9" w:rsidP="009E636F">
            <w:pPr>
              <w:widowControl w:val="0"/>
              <w:jc w:val="both"/>
            </w:pPr>
            <w:r w:rsidRPr="00226E65">
              <w:t>Улицы и дороги местного значения</w:t>
            </w:r>
          </w:p>
        </w:tc>
        <w:tc>
          <w:tcPr>
            <w:tcW w:w="5100" w:type="dxa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2 - 3</w:t>
            </w: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4468" w:type="dxa"/>
          </w:tcPr>
          <w:p w:rsidR="009700D9" w:rsidRPr="00226E65" w:rsidRDefault="009700D9" w:rsidP="009E636F">
            <w:pPr>
              <w:widowControl w:val="0"/>
              <w:jc w:val="both"/>
            </w:pPr>
            <w:r w:rsidRPr="00226E65">
              <w:t xml:space="preserve">Проезды </w:t>
            </w:r>
          </w:p>
        </w:tc>
        <w:tc>
          <w:tcPr>
            <w:tcW w:w="5100" w:type="dxa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1,5 - 2</w:t>
            </w:r>
          </w:p>
        </w:tc>
      </w:tr>
    </w:tbl>
    <w:p w:rsidR="009700D9" w:rsidRPr="00226E65" w:rsidRDefault="009700D9" w:rsidP="009700D9">
      <w:pPr>
        <w:widowControl w:val="0"/>
        <w:ind w:firstLine="709"/>
        <w:jc w:val="both"/>
        <w:rPr>
          <w:spacing w:val="-3"/>
        </w:rPr>
      </w:pPr>
    </w:p>
    <w:p w:rsidR="009700D9" w:rsidRPr="00226E65" w:rsidRDefault="002B0974" w:rsidP="009700D9">
      <w:pPr>
        <w:widowControl w:val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.2.22.</w:t>
      </w:r>
      <w:r w:rsidR="009700D9" w:rsidRPr="00226E65">
        <w:t xml:space="preserve"> Для </w:t>
      </w:r>
      <w:r w:rsidR="009700D9" w:rsidRPr="00843C92">
        <w:t>технических зон инженерных коммуникаций</w:t>
      </w:r>
      <w:r w:rsidR="009700D9" w:rsidRPr="00226E65">
        <w:t xml:space="preserve"> рекомендуется проектировать озеленение с учетом минимального расстояния от посадок до коммуникаций в соответствии с требованиями таблицы 18 настоящих нормативов.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Шумозащитные насаждения следует проектировать в виде однорядных или многорядных рядовых посадок не ниже 7 м, обеспечивая в ряду расстояния между стволами взрослых деревьев 8 - 10 м (с широкой кроной), 5 - 6 м (со средней кроной), 3 - 4 м (с узкой кроной), подкроновое пространство следует заполнять рядами кустарника.</w:t>
      </w:r>
    </w:p>
    <w:p w:rsidR="009700D9" w:rsidRPr="00226E65" w:rsidRDefault="009700D9" w:rsidP="009700D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Расстояния от зданий и сооружений до зеленых насаждений следует принимать в соответствии с таблицей </w:t>
      </w:r>
      <w:r w:rsidR="002B0974">
        <w:rPr>
          <w:rFonts w:ascii="Times New Roman" w:hAnsi="Times New Roman" w:cs="Times New Roman"/>
          <w:sz w:val="24"/>
          <w:szCs w:val="24"/>
        </w:rPr>
        <w:t>7</w:t>
      </w:r>
      <w:r w:rsidRPr="00226E65">
        <w:rPr>
          <w:rFonts w:ascii="Times New Roman" w:hAnsi="Times New Roman" w:cs="Times New Roman"/>
          <w:sz w:val="24"/>
          <w:szCs w:val="24"/>
        </w:rPr>
        <w:t xml:space="preserve"> при условии беспрепятственного подъезда и работы пожарного автотранспорта; от воздушных линий электропередачи – в соответствии с ПУЭ.</w:t>
      </w:r>
    </w:p>
    <w:p w:rsidR="009700D9" w:rsidRPr="00226E65" w:rsidRDefault="009700D9" w:rsidP="009700D9">
      <w:pPr>
        <w:widowControl w:val="0"/>
        <w:ind w:firstLine="720"/>
        <w:outlineLvl w:val="0"/>
      </w:pPr>
    </w:p>
    <w:p w:rsidR="009700D9" w:rsidRPr="00226E65" w:rsidRDefault="009700D9" w:rsidP="009700D9">
      <w:pPr>
        <w:widowControl w:val="0"/>
        <w:ind w:firstLine="720"/>
        <w:outlineLvl w:val="0"/>
      </w:pPr>
      <w:bookmarkStart w:id="8" w:name="_Toc297163256"/>
      <w:r w:rsidRPr="00226E65">
        <w:t xml:space="preserve">Таблица </w:t>
      </w:r>
      <w:r w:rsidR="002B0974">
        <w:t>7</w:t>
      </w:r>
      <w:r w:rsidRPr="00226E65">
        <w:t>. Расстояния от зданий и сооружений до зеленых насаждений</w:t>
      </w:r>
      <w:bookmarkEnd w:id="8"/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46"/>
        <w:gridCol w:w="2409"/>
        <w:gridCol w:w="2167"/>
      </w:tblGrid>
      <w:tr w:rsidR="009700D9" w:rsidRPr="00226E65" w:rsidTr="009E636F">
        <w:trPr>
          <w:trHeight w:val="508"/>
          <w:jc w:val="center"/>
        </w:trPr>
        <w:tc>
          <w:tcPr>
            <w:tcW w:w="5146" w:type="dxa"/>
            <w:vMerge w:val="restart"/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rPr>
                <w:b/>
              </w:rPr>
              <w:t>Здание, сооружение</w:t>
            </w:r>
          </w:p>
        </w:tc>
        <w:tc>
          <w:tcPr>
            <w:tcW w:w="4576" w:type="dxa"/>
            <w:gridSpan w:val="2"/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rPr>
                <w:b/>
              </w:rPr>
              <w:t xml:space="preserve">Расстояния, м, от здания, </w:t>
            </w:r>
          </w:p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rPr>
                <w:b/>
              </w:rPr>
              <w:t>сооружения, объекта до оси</w:t>
            </w:r>
          </w:p>
        </w:tc>
      </w:tr>
      <w:tr w:rsidR="009700D9" w:rsidRPr="00226E65" w:rsidTr="009E636F">
        <w:trPr>
          <w:trHeight w:val="284"/>
          <w:jc w:val="center"/>
        </w:trPr>
        <w:tc>
          <w:tcPr>
            <w:tcW w:w="5146" w:type="dxa"/>
            <w:vMerge/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2409" w:type="dxa"/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ствола дерева</w:t>
            </w:r>
          </w:p>
        </w:tc>
        <w:tc>
          <w:tcPr>
            <w:tcW w:w="2167" w:type="dxa"/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кустарника</w:t>
            </w: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5146" w:type="dxa"/>
          </w:tcPr>
          <w:p w:rsidR="009700D9" w:rsidRPr="00226E65" w:rsidRDefault="009700D9" w:rsidP="009E636F">
            <w:pPr>
              <w:widowControl w:val="0"/>
              <w:ind w:left="57" w:right="101"/>
            </w:pPr>
            <w:r w:rsidRPr="00226E65">
              <w:t xml:space="preserve">Наружная стена здания и сооружения </w:t>
            </w:r>
          </w:p>
        </w:tc>
        <w:tc>
          <w:tcPr>
            <w:tcW w:w="2409" w:type="dxa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5,0</w:t>
            </w:r>
          </w:p>
        </w:tc>
        <w:tc>
          <w:tcPr>
            <w:tcW w:w="2167" w:type="dxa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1,5</w:t>
            </w: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5146" w:type="dxa"/>
          </w:tcPr>
          <w:p w:rsidR="009700D9" w:rsidRPr="00226E65" w:rsidRDefault="009700D9" w:rsidP="009E636F">
            <w:pPr>
              <w:widowControl w:val="0"/>
              <w:ind w:left="57" w:right="101"/>
            </w:pPr>
            <w:r w:rsidRPr="00226E65">
              <w:t>Край тротуара и садовой дорожки</w:t>
            </w:r>
          </w:p>
        </w:tc>
        <w:tc>
          <w:tcPr>
            <w:tcW w:w="2409" w:type="dxa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0,7</w:t>
            </w:r>
          </w:p>
        </w:tc>
        <w:tc>
          <w:tcPr>
            <w:tcW w:w="2167" w:type="dxa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0,5</w:t>
            </w: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5146" w:type="dxa"/>
          </w:tcPr>
          <w:p w:rsidR="009700D9" w:rsidRPr="00226E65" w:rsidRDefault="009700D9" w:rsidP="009E636F">
            <w:pPr>
              <w:widowControl w:val="0"/>
              <w:ind w:left="57" w:right="102"/>
            </w:pPr>
            <w:r w:rsidRPr="00226E65">
              <w:br w:type="page"/>
              <w:t>Край проезжей части улиц, кромка укрепленной полосы обочины дороги или бровка канавы</w:t>
            </w:r>
          </w:p>
        </w:tc>
        <w:tc>
          <w:tcPr>
            <w:tcW w:w="2409" w:type="dxa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2,0</w:t>
            </w:r>
          </w:p>
        </w:tc>
        <w:tc>
          <w:tcPr>
            <w:tcW w:w="2167" w:type="dxa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1,0</w:t>
            </w: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5146" w:type="dxa"/>
          </w:tcPr>
          <w:p w:rsidR="009700D9" w:rsidRPr="00226E65" w:rsidRDefault="009700D9" w:rsidP="009E636F">
            <w:pPr>
              <w:widowControl w:val="0"/>
              <w:ind w:left="57" w:right="101"/>
            </w:pPr>
            <w:r w:rsidRPr="00226E65">
              <w:t>Мачта и опора осветительной сети, мостовая опора и эстакада</w:t>
            </w:r>
          </w:p>
        </w:tc>
        <w:tc>
          <w:tcPr>
            <w:tcW w:w="2409" w:type="dxa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4,0</w:t>
            </w:r>
          </w:p>
        </w:tc>
        <w:tc>
          <w:tcPr>
            <w:tcW w:w="2167" w:type="dxa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noBreakHyphen/>
            </w: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5146" w:type="dxa"/>
            <w:tcBorders>
              <w:bottom w:val="single" w:sz="4" w:space="0" w:color="auto"/>
            </w:tcBorders>
          </w:tcPr>
          <w:p w:rsidR="009700D9" w:rsidRPr="00226E65" w:rsidRDefault="009700D9" w:rsidP="009E636F">
            <w:pPr>
              <w:widowControl w:val="0"/>
              <w:ind w:left="57" w:right="101"/>
            </w:pPr>
            <w:r w:rsidRPr="00226E65">
              <w:t>Подошва откоса, террасы и др.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1,0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0,5</w:t>
            </w: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5146" w:type="dxa"/>
          </w:tcPr>
          <w:p w:rsidR="009700D9" w:rsidRPr="00226E65" w:rsidRDefault="009700D9" w:rsidP="009E636F">
            <w:pPr>
              <w:widowControl w:val="0"/>
              <w:ind w:left="57" w:right="101"/>
            </w:pPr>
            <w:r w:rsidRPr="00226E65">
              <w:t>Подошва или внутренняя грань подпорной стенки</w:t>
            </w:r>
          </w:p>
        </w:tc>
        <w:tc>
          <w:tcPr>
            <w:tcW w:w="2409" w:type="dxa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3,0</w:t>
            </w:r>
          </w:p>
        </w:tc>
        <w:tc>
          <w:tcPr>
            <w:tcW w:w="2167" w:type="dxa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1,0</w:t>
            </w:r>
          </w:p>
        </w:tc>
      </w:tr>
      <w:tr w:rsidR="009700D9" w:rsidRPr="00226E65" w:rsidTr="009E636F">
        <w:trPr>
          <w:trHeight w:val="365"/>
          <w:jc w:val="center"/>
        </w:trPr>
        <w:tc>
          <w:tcPr>
            <w:tcW w:w="5146" w:type="dxa"/>
            <w:tcBorders>
              <w:bottom w:val="nil"/>
            </w:tcBorders>
          </w:tcPr>
          <w:p w:rsidR="009700D9" w:rsidRPr="00226E65" w:rsidRDefault="009700D9" w:rsidP="009E636F">
            <w:pPr>
              <w:widowControl w:val="0"/>
              <w:ind w:left="57" w:right="102"/>
            </w:pPr>
            <w:r w:rsidRPr="00226E65">
              <w:t xml:space="preserve">Подземные сети: </w:t>
            </w:r>
          </w:p>
          <w:p w:rsidR="009700D9" w:rsidRPr="00226E65" w:rsidRDefault="009700D9" w:rsidP="009E636F">
            <w:pPr>
              <w:widowControl w:val="0"/>
              <w:ind w:right="101" w:firstLine="386"/>
            </w:pPr>
            <w:r w:rsidRPr="00226E65">
              <w:t>газопровод, канализация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</w:p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1,5</w:t>
            </w:r>
          </w:p>
        </w:tc>
        <w:tc>
          <w:tcPr>
            <w:tcW w:w="2167" w:type="dxa"/>
            <w:tcBorders>
              <w:bottom w:val="nil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</w:p>
          <w:p w:rsidR="009700D9" w:rsidRPr="00226E65" w:rsidRDefault="009700D9" w:rsidP="009E636F">
            <w:pPr>
              <w:widowControl w:val="0"/>
              <w:jc w:val="center"/>
            </w:pPr>
            <w:r w:rsidRPr="00226E65">
              <w:noBreakHyphen/>
            </w:r>
          </w:p>
        </w:tc>
      </w:tr>
      <w:tr w:rsidR="009700D9" w:rsidRPr="00226E65" w:rsidTr="009E636F">
        <w:trPr>
          <w:trHeight w:val="240"/>
          <w:jc w:val="center"/>
        </w:trPr>
        <w:tc>
          <w:tcPr>
            <w:tcW w:w="5146" w:type="dxa"/>
            <w:tcBorders>
              <w:top w:val="nil"/>
              <w:bottom w:val="nil"/>
            </w:tcBorders>
          </w:tcPr>
          <w:p w:rsidR="009700D9" w:rsidRPr="00226E65" w:rsidRDefault="009700D9" w:rsidP="009E636F">
            <w:pPr>
              <w:widowControl w:val="0"/>
              <w:ind w:left="386" w:right="101"/>
            </w:pPr>
            <w:r w:rsidRPr="00226E65">
              <w:t>тепловая сеть (стенка канала, тоннеля или оболочка при бесканальной прокладке)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2,0</w:t>
            </w:r>
          </w:p>
        </w:tc>
        <w:tc>
          <w:tcPr>
            <w:tcW w:w="2167" w:type="dxa"/>
            <w:tcBorders>
              <w:top w:val="nil"/>
              <w:bottom w:val="nil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1,0</w:t>
            </w:r>
          </w:p>
        </w:tc>
      </w:tr>
      <w:tr w:rsidR="009700D9" w:rsidRPr="00226E65" w:rsidTr="009E636F">
        <w:trPr>
          <w:trHeight w:val="72"/>
          <w:jc w:val="center"/>
        </w:trPr>
        <w:tc>
          <w:tcPr>
            <w:tcW w:w="5146" w:type="dxa"/>
            <w:tcBorders>
              <w:top w:val="nil"/>
              <w:bottom w:val="nil"/>
            </w:tcBorders>
          </w:tcPr>
          <w:p w:rsidR="009700D9" w:rsidRPr="00226E65" w:rsidRDefault="009700D9" w:rsidP="009E636F">
            <w:pPr>
              <w:widowControl w:val="0"/>
              <w:ind w:left="386" w:right="101"/>
            </w:pPr>
            <w:r w:rsidRPr="00226E65">
              <w:t>водопровод, дренаж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2,0</w:t>
            </w:r>
          </w:p>
        </w:tc>
        <w:tc>
          <w:tcPr>
            <w:tcW w:w="2167" w:type="dxa"/>
            <w:tcBorders>
              <w:top w:val="nil"/>
              <w:bottom w:val="nil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noBreakHyphen/>
            </w:r>
          </w:p>
        </w:tc>
      </w:tr>
      <w:tr w:rsidR="009700D9" w:rsidRPr="00226E65" w:rsidTr="009E636F">
        <w:trPr>
          <w:trHeight w:val="72"/>
          <w:jc w:val="center"/>
        </w:trPr>
        <w:tc>
          <w:tcPr>
            <w:tcW w:w="5146" w:type="dxa"/>
            <w:tcBorders>
              <w:top w:val="nil"/>
            </w:tcBorders>
          </w:tcPr>
          <w:p w:rsidR="009700D9" w:rsidRPr="00226E65" w:rsidRDefault="009700D9" w:rsidP="009E636F">
            <w:pPr>
              <w:widowControl w:val="0"/>
              <w:ind w:left="386" w:right="101"/>
            </w:pPr>
            <w:r w:rsidRPr="00226E65">
              <w:t>силовой кабель и кабель связи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2,0</w:t>
            </w:r>
          </w:p>
        </w:tc>
        <w:tc>
          <w:tcPr>
            <w:tcW w:w="2167" w:type="dxa"/>
            <w:tcBorders>
              <w:top w:val="nil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0,7</w:t>
            </w:r>
          </w:p>
        </w:tc>
      </w:tr>
    </w:tbl>
    <w:p w:rsidR="002B0974" w:rsidRDefault="002B0974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lastRenderedPageBreak/>
        <w:t>Примечания: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E65">
        <w:rPr>
          <w:rFonts w:ascii="Times New Roman" w:hAnsi="Times New Roman" w:cs="Times New Roman"/>
          <w:i/>
          <w:sz w:val="24"/>
          <w:szCs w:val="24"/>
        </w:rPr>
        <w:t>1. Приведенные нормы относятся к деревьям с диаметром кроны не более 5 м и должны быть увеличены для деревьев с кроной большего диаметра.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E65">
        <w:rPr>
          <w:rFonts w:ascii="Times New Roman" w:hAnsi="Times New Roman" w:cs="Times New Roman"/>
          <w:i/>
          <w:sz w:val="24"/>
          <w:szCs w:val="24"/>
        </w:rPr>
        <w:t>2. Деревья, высаживаемые у зданий, не должны препятствовать инсоляции и освещенности жилых и общественных помещений.</w:t>
      </w:r>
    </w:p>
    <w:p w:rsidR="009700D9" w:rsidRPr="00226E65" w:rsidRDefault="009700D9" w:rsidP="009700D9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E65">
        <w:rPr>
          <w:rFonts w:ascii="Times New Roman" w:hAnsi="Times New Roman" w:cs="Times New Roman"/>
          <w:i/>
          <w:sz w:val="24"/>
          <w:szCs w:val="24"/>
        </w:rPr>
        <w:t>3. При односторонней юго-западной и южной ориентации жилых помещений необходимо предусматривать дополнительное озеленение, препятствующее перегреву помещений.</w:t>
      </w:r>
    </w:p>
    <w:p w:rsidR="002B0974" w:rsidRDefault="002B0974" w:rsidP="009700D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0D9" w:rsidRPr="00226E65" w:rsidRDefault="002B0974" w:rsidP="009700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.2.23.</w:t>
      </w:r>
      <w:r w:rsidR="00843C92">
        <w:rPr>
          <w:rFonts w:ascii="Times New Roman" w:hAnsi="Times New Roman" w:cs="Times New Roman"/>
          <w:sz w:val="24"/>
          <w:szCs w:val="24"/>
        </w:rPr>
        <w:t xml:space="preserve"> 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Все озелененные территории должны быть благоустроены и оборудованы малыми архитектурными формами: фонтанами и бассейнами, лестницами, беседками, светильниками и др. Число светильников следует определять по нормам освещенности территорий. Основные требования к благоустройству следует принимать в соответствии с </w:t>
      </w:r>
      <w:r w:rsidR="000818C5" w:rsidRPr="00226E65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0818C5" w:rsidRPr="002C6F7E">
        <w:rPr>
          <w:rFonts w:ascii="Times New Roman" w:hAnsi="Times New Roman" w:cs="Times New Roman"/>
          <w:sz w:val="24"/>
          <w:szCs w:val="24"/>
        </w:rPr>
        <w:t>местных нормативов градостроительного проектирования</w:t>
      </w:r>
      <w:r w:rsidR="000818C5">
        <w:rPr>
          <w:rFonts w:ascii="Times New Roman" w:hAnsi="Times New Roman" w:cs="Times New Roman"/>
          <w:sz w:val="24"/>
          <w:szCs w:val="24"/>
        </w:rPr>
        <w:t xml:space="preserve"> </w:t>
      </w:r>
      <w:r w:rsidR="000818C5" w:rsidRPr="00226E65">
        <w:rPr>
          <w:rFonts w:ascii="Times New Roman" w:hAnsi="Times New Roman" w:cs="Times New Roman"/>
          <w:sz w:val="24"/>
          <w:szCs w:val="24"/>
        </w:rPr>
        <w:t xml:space="preserve">«Планировка общественно-деловых зон населенных пунктов </w:t>
      </w:r>
      <w:r w:rsidR="000818C5">
        <w:rPr>
          <w:rFonts w:ascii="Times New Roman" w:hAnsi="Times New Roman" w:cs="Times New Roman"/>
          <w:sz w:val="24"/>
          <w:szCs w:val="24"/>
        </w:rPr>
        <w:t>Аннинского муниципального района Воронежской области</w:t>
      </w:r>
      <w:r w:rsidR="000818C5" w:rsidRPr="00226E65">
        <w:rPr>
          <w:rFonts w:ascii="Times New Roman" w:hAnsi="Times New Roman" w:cs="Times New Roman"/>
          <w:sz w:val="24"/>
          <w:szCs w:val="24"/>
        </w:rPr>
        <w:t>»</w:t>
      </w:r>
      <w:r w:rsidR="009700D9" w:rsidRPr="00226E65">
        <w:rPr>
          <w:rFonts w:ascii="Times New Roman" w:hAnsi="Times New Roman" w:cs="Times New Roman"/>
          <w:sz w:val="24"/>
          <w:szCs w:val="24"/>
        </w:rPr>
        <w:t>.</w:t>
      </w:r>
    </w:p>
    <w:p w:rsidR="009700D9" w:rsidRPr="00226E65" w:rsidRDefault="002B0974" w:rsidP="009700D9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9" w:name="_Toc297163257"/>
      <w:r>
        <w:rPr>
          <w:rFonts w:ascii="Times New Roman" w:hAnsi="Times New Roman" w:cs="Times New Roman"/>
          <w:i w:val="0"/>
          <w:iCs w:val="0"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i w:val="0"/>
          <w:iCs w:val="0"/>
          <w:sz w:val="24"/>
          <w:szCs w:val="24"/>
        </w:rPr>
        <w:t>.3. Зоны отдыха</w:t>
      </w:r>
      <w:bookmarkEnd w:id="9"/>
      <w:r w:rsidR="00843C9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B0974" w:rsidRDefault="002B0974" w:rsidP="009700D9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0D9" w:rsidRPr="00226E65" w:rsidRDefault="002B0974" w:rsidP="009700D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.3.1.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Для организации массового загородного отдыха, туризма и лечения выделяются территории, благоприятные по своим природным и лечебно-оздоровительным качествам.</w:t>
      </w:r>
    </w:p>
    <w:p w:rsidR="009700D9" w:rsidRPr="00226E65" w:rsidRDefault="009700D9" w:rsidP="009700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Зоны отдыха поселения формируются на базе озелененных территорий общего пользования, природных водоемов, рек.</w:t>
      </w:r>
    </w:p>
    <w:p w:rsidR="009700D9" w:rsidRPr="00226E65" w:rsidRDefault="009700D9" w:rsidP="009700D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Определение общих границ и планировочное построение рекреационных пространств базируется на детальной ландшафтной, градостроительной и санитарно-гигиенической оценке территории, которая учитывает: совокупность природных условий (климат, растительность, поверхностные воды, рельеф, заболоченность и др.); социально-градостроительные условия (характер расселения, транспортная доступность и удобство передвижения к местам отдыха, культурный потенциал района, уровень развития существующих средств отдыха и общественного обслуживания и др.); санитарно-гигиенические условия (источники интенсивного загрязнения атмосферы, почв и воды, санитарное состояние прибрежной акватории и др.).</w:t>
      </w:r>
    </w:p>
    <w:p w:rsidR="009700D9" w:rsidRPr="00226E65" w:rsidRDefault="002B0974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.3.2.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Зоны массового кратковременного отдыха следует располагать в пределах доступности на общественном транспорте не более 0,5 ч.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Размеры территории зон отдыха следует принимать из расчета не менее 500 - 1000 кв. м на 1 посетителя, в том числе интенсивно используемая ее часть для активных видов отдыха должна составлять не менее 100 кв. м на одного посетителя. Площадь отдельных участков зоны массового кратковременного отдыха следует принимать не менее 10 га.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Зоны отдыха следует размещать на расстоянии от лагерей отдыха для детей и юношества, дошкольных санаторно-оздоровительных учреждений, садоводческих товариществ, автомобильных дорог общей сети и железных дорог не менее 500 м, а от домов отдыха - не менее 300 м.</w:t>
      </w:r>
    </w:p>
    <w:p w:rsidR="009700D9" w:rsidRPr="00226E65" w:rsidRDefault="002B0974" w:rsidP="009700D9">
      <w:pPr>
        <w:widowControl w:val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.3.3.</w:t>
      </w:r>
      <w:r w:rsidR="009700D9" w:rsidRPr="00226E65">
        <w:t xml:space="preserve"> В зонах отдыха допускается размещение объектов, непосредственно связанных с рекреационной деятельностью (пансионаты, мотели, кемпинги, базы отдыха, спортивные и игровые площадки, пляжи и др.), а также с обслуживанием зон отдыха (загородные кафе, центры развлечения, пункты проката и др.). 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 xml:space="preserve">Проектирование объектов по обслуживанию зон отдыха (нормы обслуживания открытой сети для районов загородного кратковременного отдыха) рекомендуется принимать по таблице </w:t>
      </w:r>
      <w:r w:rsidR="002B0974">
        <w:t>8</w:t>
      </w:r>
      <w:r w:rsidRPr="00226E65">
        <w:t>.</w:t>
      </w:r>
    </w:p>
    <w:p w:rsidR="002B0974" w:rsidRDefault="002B0974" w:rsidP="009700D9">
      <w:pPr>
        <w:widowControl w:val="0"/>
        <w:ind w:firstLine="709"/>
        <w:outlineLvl w:val="0"/>
      </w:pPr>
      <w:bookmarkStart w:id="10" w:name="_Toc297163258"/>
    </w:p>
    <w:p w:rsidR="002B0974" w:rsidRDefault="002B0974" w:rsidP="009700D9">
      <w:pPr>
        <w:widowControl w:val="0"/>
        <w:ind w:firstLine="709"/>
        <w:outlineLvl w:val="0"/>
      </w:pPr>
    </w:p>
    <w:p w:rsidR="002B0974" w:rsidRDefault="002B0974" w:rsidP="009700D9">
      <w:pPr>
        <w:widowControl w:val="0"/>
        <w:ind w:firstLine="709"/>
        <w:outlineLvl w:val="0"/>
      </w:pPr>
    </w:p>
    <w:p w:rsidR="002B0974" w:rsidRDefault="002B0974" w:rsidP="009700D9">
      <w:pPr>
        <w:widowControl w:val="0"/>
        <w:ind w:firstLine="709"/>
        <w:outlineLvl w:val="0"/>
      </w:pPr>
    </w:p>
    <w:p w:rsidR="009700D9" w:rsidRDefault="009700D9" w:rsidP="009700D9">
      <w:pPr>
        <w:widowControl w:val="0"/>
        <w:ind w:firstLine="709"/>
        <w:outlineLvl w:val="0"/>
      </w:pPr>
      <w:r w:rsidRPr="00226E65">
        <w:lastRenderedPageBreak/>
        <w:t xml:space="preserve">Таблица </w:t>
      </w:r>
      <w:r w:rsidR="002B0974">
        <w:t>8</w:t>
      </w:r>
      <w:r w:rsidRPr="00226E65">
        <w:t>. Нормы обслуживания открытой сети для территорий загородного кратковременного отдыха</w:t>
      </w:r>
      <w:bookmarkEnd w:id="10"/>
    </w:p>
    <w:p w:rsidR="002B0974" w:rsidRPr="00226E65" w:rsidRDefault="002B0974" w:rsidP="009700D9">
      <w:pPr>
        <w:widowControl w:val="0"/>
        <w:ind w:firstLine="709"/>
        <w:outlineLvl w:val="0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012"/>
        <w:gridCol w:w="2488"/>
      </w:tblGrid>
      <w:tr w:rsidR="009700D9" w:rsidRPr="00226E65" w:rsidTr="009E636F">
        <w:trPr>
          <w:jc w:val="center"/>
        </w:trPr>
        <w:tc>
          <w:tcPr>
            <w:tcW w:w="4962" w:type="dxa"/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rPr>
                <w:b/>
              </w:rPr>
              <w:t>Учреждения, предприятия, сооружения</w:t>
            </w:r>
          </w:p>
        </w:tc>
        <w:tc>
          <w:tcPr>
            <w:tcW w:w="2012" w:type="dxa"/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rPr>
                <w:b/>
              </w:rPr>
              <w:t xml:space="preserve">Единица </w:t>
            </w:r>
          </w:p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rPr>
                <w:b/>
              </w:rPr>
              <w:t>измерения</w:t>
            </w:r>
          </w:p>
        </w:tc>
        <w:tc>
          <w:tcPr>
            <w:tcW w:w="2488" w:type="dxa"/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rPr>
                <w:b/>
              </w:rPr>
              <w:t>Обеспеченность</w:t>
            </w:r>
          </w:p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rPr>
                <w:b/>
              </w:rPr>
              <w:t>на 1000 отдыхающих</w:t>
            </w:r>
          </w:p>
        </w:tc>
      </w:tr>
      <w:tr w:rsidR="009700D9" w:rsidRPr="00226E65" w:rsidTr="009E636F">
        <w:trPr>
          <w:trHeight w:val="413"/>
          <w:jc w:val="center"/>
        </w:trPr>
        <w:tc>
          <w:tcPr>
            <w:tcW w:w="4962" w:type="dxa"/>
          </w:tcPr>
          <w:p w:rsidR="009700D9" w:rsidRPr="00226E65" w:rsidRDefault="009700D9" w:rsidP="009E636F">
            <w:pPr>
              <w:widowControl w:val="0"/>
            </w:pPr>
            <w:r w:rsidRPr="00226E65">
              <w:t>Предприятия общественного питания:</w:t>
            </w:r>
          </w:p>
          <w:p w:rsidR="009700D9" w:rsidRPr="00226E65" w:rsidRDefault="009700D9" w:rsidP="009E636F">
            <w:pPr>
              <w:widowControl w:val="0"/>
              <w:ind w:firstLine="180"/>
            </w:pPr>
            <w:r w:rsidRPr="00226E65">
              <w:t>- кафе, закусочные</w:t>
            </w:r>
          </w:p>
          <w:p w:rsidR="009700D9" w:rsidRPr="00226E65" w:rsidRDefault="009700D9" w:rsidP="009E636F">
            <w:pPr>
              <w:widowControl w:val="0"/>
              <w:ind w:firstLine="180"/>
            </w:pPr>
            <w:r w:rsidRPr="00226E65">
              <w:t>- столовые</w:t>
            </w:r>
          </w:p>
          <w:p w:rsidR="009700D9" w:rsidRPr="00226E65" w:rsidRDefault="009700D9" w:rsidP="009E636F">
            <w:pPr>
              <w:widowControl w:val="0"/>
              <w:ind w:firstLine="180"/>
              <w:rPr>
                <w:b/>
              </w:rPr>
            </w:pPr>
            <w:r w:rsidRPr="00226E65">
              <w:t>- рестораны</w:t>
            </w:r>
          </w:p>
        </w:tc>
        <w:tc>
          <w:tcPr>
            <w:tcW w:w="2012" w:type="dxa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t>посадочное место</w:t>
            </w:r>
          </w:p>
        </w:tc>
        <w:tc>
          <w:tcPr>
            <w:tcW w:w="2488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28</w:t>
            </w:r>
          </w:p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40</w:t>
            </w:r>
          </w:p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t>12</w:t>
            </w:r>
          </w:p>
        </w:tc>
      </w:tr>
      <w:tr w:rsidR="009700D9" w:rsidRPr="00226E65" w:rsidTr="009E636F">
        <w:trPr>
          <w:jc w:val="center"/>
        </w:trPr>
        <w:tc>
          <w:tcPr>
            <w:tcW w:w="4962" w:type="dxa"/>
          </w:tcPr>
          <w:p w:rsidR="009700D9" w:rsidRPr="00226E65" w:rsidRDefault="009700D9" w:rsidP="009E636F">
            <w:pPr>
              <w:widowControl w:val="0"/>
            </w:pPr>
            <w:r w:rsidRPr="00226E65">
              <w:t>Места для пикников</w:t>
            </w:r>
          </w:p>
        </w:tc>
        <w:tc>
          <w:tcPr>
            <w:tcW w:w="2012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шт.</w:t>
            </w:r>
          </w:p>
        </w:tc>
        <w:tc>
          <w:tcPr>
            <w:tcW w:w="2488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5</w:t>
            </w:r>
          </w:p>
        </w:tc>
      </w:tr>
      <w:tr w:rsidR="009700D9" w:rsidRPr="00226E65" w:rsidTr="009E636F">
        <w:trPr>
          <w:jc w:val="center"/>
        </w:trPr>
        <w:tc>
          <w:tcPr>
            <w:tcW w:w="4962" w:type="dxa"/>
          </w:tcPr>
          <w:p w:rsidR="009700D9" w:rsidRPr="00226E65" w:rsidRDefault="009700D9" w:rsidP="009E636F">
            <w:pPr>
              <w:widowControl w:val="0"/>
            </w:pPr>
            <w:r w:rsidRPr="00226E65">
              <w:t>Пункты проката</w:t>
            </w:r>
          </w:p>
        </w:tc>
        <w:tc>
          <w:tcPr>
            <w:tcW w:w="2012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рабочее место</w:t>
            </w:r>
          </w:p>
        </w:tc>
        <w:tc>
          <w:tcPr>
            <w:tcW w:w="2488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0,2</w:t>
            </w:r>
          </w:p>
        </w:tc>
      </w:tr>
      <w:tr w:rsidR="009700D9" w:rsidRPr="00226E65" w:rsidTr="009E636F">
        <w:trPr>
          <w:jc w:val="center"/>
        </w:trPr>
        <w:tc>
          <w:tcPr>
            <w:tcW w:w="4962" w:type="dxa"/>
          </w:tcPr>
          <w:p w:rsidR="009700D9" w:rsidRPr="00226E65" w:rsidRDefault="009700D9" w:rsidP="009E636F">
            <w:pPr>
              <w:widowControl w:val="0"/>
            </w:pPr>
            <w:r w:rsidRPr="00226E65">
              <w:t xml:space="preserve">Спортгородки </w:t>
            </w:r>
          </w:p>
        </w:tc>
        <w:tc>
          <w:tcPr>
            <w:tcW w:w="2012" w:type="dxa"/>
          </w:tcPr>
          <w:p w:rsidR="009700D9" w:rsidRPr="00226E65" w:rsidRDefault="009700D9" w:rsidP="009E636F">
            <w:pPr>
              <w:widowControl w:val="0"/>
              <w:jc w:val="center"/>
              <w:rPr>
                <w:vertAlign w:val="superscript"/>
              </w:rPr>
            </w:pPr>
            <w:r w:rsidRPr="00226E65">
              <w:t>м</w:t>
            </w:r>
            <w:r w:rsidRPr="00226E65">
              <w:rPr>
                <w:vertAlign w:val="superscript"/>
              </w:rPr>
              <w:t>2</w:t>
            </w:r>
          </w:p>
        </w:tc>
        <w:tc>
          <w:tcPr>
            <w:tcW w:w="2488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 xml:space="preserve">3 800 - 4 000 </w:t>
            </w:r>
          </w:p>
        </w:tc>
      </w:tr>
      <w:tr w:rsidR="009700D9" w:rsidRPr="00226E65" w:rsidTr="009E636F">
        <w:trPr>
          <w:jc w:val="center"/>
        </w:trPr>
        <w:tc>
          <w:tcPr>
            <w:tcW w:w="4962" w:type="dxa"/>
          </w:tcPr>
          <w:p w:rsidR="009700D9" w:rsidRPr="00226E65" w:rsidRDefault="009700D9" w:rsidP="009E636F">
            <w:pPr>
              <w:widowControl w:val="0"/>
            </w:pPr>
            <w:r w:rsidRPr="00226E65">
              <w:t>Лодочные станции</w:t>
            </w:r>
          </w:p>
        </w:tc>
        <w:tc>
          <w:tcPr>
            <w:tcW w:w="2012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лодки, шт.</w:t>
            </w:r>
          </w:p>
        </w:tc>
        <w:tc>
          <w:tcPr>
            <w:tcW w:w="2488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15</w:t>
            </w:r>
          </w:p>
        </w:tc>
      </w:tr>
      <w:tr w:rsidR="009700D9" w:rsidRPr="00226E65" w:rsidTr="009E636F">
        <w:trPr>
          <w:jc w:val="center"/>
        </w:trPr>
        <w:tc>
          <w:tcPr>
            <w:tcW w:w="4962" w:type="dxa"/>
          </w:tcPr>
          <w:p w:rsidR="009700D9" w:rsidRPr="00226E65" w:rsidRDefault="009700D9" w:rsidP="009E636F">
            <w:pPr>
              <w:widowControl w:val="0"/>
            </w:pPr>
            <w:r w:rsidRPr="00226E65">
              <w:t>Велолыжные станции</w:t>
            </w:r>
          </w:p>
        </w:tc>
        <w:tc>
          <w:tcPr>
            <w:tcW w:w="2012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место</w:t>
            </w:r>
          </w:p>
        </w:tc>
        <w:tc>
          <w:tcPr>
            <w:tcW w:w="2488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200</w:t>
            </w:r>
          </w:p>
        </w:tc>
      </w:tr>
      <w:tr w:rsidR="009700D9" w:rsidRPr="00226E65" w:rsidTr="009E636F">
        <w:trPr>
          <w:jc w:val="center"/>
        </w:trPr>
        <w:tc>
          <w:tcPr>
            <w:tcW w:w="4962" w:type="dxa"/>
          </w:tcPr>
          <w:p w:rsidR="009700D9" w:rsidRPr="00226E65" w:rsidRDefault="009700D9" w:rsidP="009E636F">
            <w:pPr>
              <w:widowControl w:val="0"/>
            </w:pPr>
            <w:r w:rsidRPr="00226E65">
              <w:t xml:space="preserve">Автостоянки </w:t>
            </w:r>
          </w:p>
        </w:tc>
        <w:tc>
          <w:tcPr>
            <w:tcW w:w="2012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место</w:t>
            </w:r>
          </w:p>
        </w:tc>
        <w:tc>
          <w:tcPr>
            <w:tcW w:w="2488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15</w:t>
            </w:r>
          </w:p>
        </w:tc>
      </w:tr>
    </w:tbl>
    <w:p w:rsidR="009700D9" w:rsidRPr="00226E65" w:rsidRDefault="009700D9" w:rsidP="009700D9">
      <w:pPr>
        <w:widowControl w:val="0"/>
        <w:ind w:firstLine="709"/>
        <w:jc w:val="both"/>
      </w:pPr>
    </w:p>
    <w:p w:rsidR="009700D9" w:rsidRPr="00226E65" w:rsidRDefault="002B0974" w:rsidP="002B09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.3.4.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Размеры территорий пляжей, размещаемых в зонах отдыха, следует принимать, кв. м на одного посетителя, не менее:</w:t>
      </w:r>
    </w:p>
    <w:p w:rsidR="009700D9" w:rsidRPr="00226E65" w:rsidRDefault="009700D9" w:rsidP="002B09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речных и озерных - 8;</w:t>
      </w:r>
    </w:p>
    <w:p w:rsidR="009700D9" w:rsidRPr="00226E65" w:rsidRDefault="009700D9" w:rsidP="002B09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речных и озерных (для детей) - 4.</w:t>
      </w:r>
    </w:p>
    <w:p w:rsidR="009700D9" w:rsidRPr="00226E65" w:rsidRDefault="009700D9" w:rsidP="002B0974">
      <w:pPr>
        <w:widowControl w:val="0"/>
        <w:overflowPunct w:val="0"/>
        <w:autoSpaceDE w:val="0"/>
        <w:autoSpaceDN w:val="0"/>
        <w:adjustRightInd w:val="0"/>
        <w:ind w:firstLine="540"/>
        <w:jc w:val="both"/>
      </w:pPr>
      <w:r w:rsidRPr="00226E65">
        <w:t>Минимальную протяженность береговой полосы для речных и озерных пляжей следует принимать не менее 0,25 м на одного посетителя.</w:t>
      </w:r>
    </w:p>
    <w:p w:rsidR="009700D9" w:rsidRPr="00226E65" w:rsidRDefault="002B0974" w:rsidP="002B0974">
      <w:pPr>
        <w:widowControl w:val="0"/>
        <w:tabs>
          <w:tab w:val="left" w:pos="7479"/>
        </w:tabs>
        <w:ind w:firstLine="540"/>
        <w:jc w:val="both"/>
      </w:pPr>
      <w:r>
        <w:rPr>
          <w:b/>
        </w:rPr>
        <w:t>3</w:t>
      </w:r>
      <w:r w:rsidR="009700D9" w:rsidRPr="00226E65">
        <w:rPr>
          <w:b/>
        </w:rPr>
        <w:t>.3.5.</w:t>
      </w:r>
      <w:r w:rsidR="009700D9" w:rsidRPr="00226E65">
        <w:t xml:space="preserve"> На территории зоны отдыха следует проектировать: пункт медицинского обслуживания, спасательную станцию, пешеходные дорожки, инженерное оборудование (питьевое водоснабжение, водоотведение, защиту от попадания загрязненного поверхностного стока в водоем), озеленение, мусоросборники, теневые навесы, общественные туалеты. Проектирование общественных туалетов выгребного типа не допускается.</w:t>
      </w:r>
    </w:p>
    <w:p w:rsidR="009700D9" w:rsidRPr="00226E65" w:rsidRDefault="002B0974" w:rsidP="002B09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 xml:space="preserve">.3.6. </w:t>
      </w:r>
      <w:r w:rsidR="009700D9" w:rsidRPr="00226E65">
        <w:rPr>
          <w:rFonts w:ascii="Times New Roman" w:hAnsi="Times New Roman" w:cs="Times New Roman"/>
          <w:sz w:val="24"/>
          <w:szCs w:val="24"/>
        </w:rPr>
        <w:t>Территории зоны отдыха оборудуются малыми архитектурными формами - беседками, теневыми навесами, перголами, цветочницами, скамьями, урнами, устройствами для игр детей, отдыха взрослого населения, павильонами для ожидания автотранспорта.</w:t>
      </w:r>
    </w:p>
    <w:p w:rsidR="009700D9" w:rsidRPr="00226E65" w:rsidRDefault="009700D9" w:rsidP="002B09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9700D9" w:rsidRPr="00226E65" w:rsidRDefault="002B0974" w:rsidP="002B09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 xml:space="preserve">.3.7. </w:t>
      </w:r>
      <w:r w:rsidR="009700D9" w:rsidRPr="00226E65">
        <w:rPr>
          <w:rFonts w:ascii="Times New Roman" w:hAnsi="Times New Roman" w:cs="Times New Roman"/>
          <w:sz w:val="24"/>
          <w:szCs w:val="24"/>
        </w:rPr>
        <w:t>К водным устройствам относятся питьевые фонтанчики, родники, декоративные водоемы. Водные устройства всех видов должны быть снабжены водосливными трубами, отводящими избыток воды в дренажную сеть и ливневую канализацию.</w:t>
      </w:r>
    </w:p>
    <w:p w:rsidR="009700D9" w:rsidRPr="00226E65" w:rsidRDefault="009700D9" w:rsidP="002B09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Питьевые фонтанчики могут быть типовыми либо выполненными по специально разработанному проекту. Место размещения питьевого фонтанчика и подход к нему должны быть оборудованы твердым видом покрытия, высота фонтанчика должна составлять не более 90 см для взрослых и не более 70 см для детей. Не менее одной чаши питьевых фонтанчиков в зонах отдыха должно быть доступно для инвалидов.</w:t>
      </w:r>
    </w:p>
    <w:p w:rsidR="009700D9" w:rsidRPr="00226E65" w:rsidRDefault="009700D9" w:rsidP="002B09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Родники при соответствии качества воды требованиям СанПиН 2.1.4.1074-01 и наличии положительного заключения органов санитарно-эпидемиологического надзора должны быть оборудованы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9700D9" w:rsidRPr="00226E65" w:rsidRDefault="002B0974" w:rsidP="002B09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 xml:space="preserve">.3.8. </w:t>
      </w:r>
      <w:r w:rsidR="009700D9" w:rsidRPr="00226E65">
        <w:rPr>
          <w:rFonts w:ascii="Times New Roman" w:hAnsi="Times New Roman" w:cs="Times New Roman"/>
          <w:sz w:val="24"/>
          <w:szCs w:val="24"/>
        </w:rPr>
        <w:t>В зонах отдыха допускается установка скамей на "мягкие" виды покрытия. Поверхности скамьи для отдыха рекомендуется выполнять из дерева с различными видами водоустойчивой обработки (предпочтительно - пропиткой).</w:t>
      </w:r>
    </w:p>
    <w:p w:rsidR="009700D9" w:rsidRPr="00226E65" w:rsidRDefault="009700D9" w:rsidP="002B09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Допускается выполнять скамьи и столы из древесных пней-срубов, бревен и плах, не имеющих сколов и острых углов.</w:t>
      </w:r>
    </w:p>
    <w:p w:rsidR="009700D9" w:rsidRPr="00226E65" w:rsidRDefault="002B0974" w:rsidP="002B09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 xml:space="preserve">.3.9. 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Для сбора бытового мусора на объектах рекреации следует применять малогабаритные (малые) контейнеры (менее 0,5 куб. м) и (или) урны. На территории объектов </w:t>
      </w:r>
      <w:r w:rsidR="009700D9" w:rsidRPr="00226E65">
        <w:rPr>
          <w:rFonts w:ascii="Times New Roman" w:hAnsi="Times New Roman" w:cs="Times New Roman"/>
          <w:sz w:val="24"/>
          <w:szCs w:val="24"/>
        </w:rPr>
        <w:lastRenderedPageBreak/>
        <w:t xml:space="preserve">рекреации расстановку малых контейнеров и урн следует предусматривать у скамей, некапитальных нестационарных сооружений. Кроме того, урны следует устанавливать на остановках общественного транспорта. </w:t>
      </w:r>
    </w:p>
    <w:p w:rsidR="009700D9" w:rsidRPr="00226E65" w:rsidRDefault="002B0974" w:rsidP="009700D9">
      <w:pPr>
        <w:widowControl w:val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.3.10.</w:t>
      </w:r>
      <w:r w:rsidR="009700D9" w:rsidRPr="00226E65">
        <w:rPr>
          <w:color w:val="0000FF"/>
        </w:rPr>
        <w:t xml:space="preserve"> </w:t>
      </w:r>
      <w:r w:rsidR="009700D9" w:rsidRPr="00226E65">
        <w:t xml:space="preserve">Расчетные параметры дорожной сети на территории объектов рекреации следует проектировать в соответствии с требованиями таблицы </w:t>
      </w:r>
      <w:r>
        <w:t>9</w:t>
      </w:r>
      <w:r w:rsidR="009700D9" w:rsidRPr="00226E65">
        <w:t xml:space="preserve">. </w:t>
      </w:r>
    </w:p>
    <w:p w:rsidR="00435C28" w:rsidRDefault="00435C28" w:rsidP="009700D9">
      <w:pPr>
        <w:widowControl w:val="0"/>
        <w:ind w:firstLine="709"/>
        <w:jc w:val="center"/>
      </w:pPr>
    </w:p>
    <w:p w:rsidR="009700D9" w:rsidRDefault="009700D9" w:rsidP="009700D9">
      <w:pPr>
        <w:widowControl w:val="0"/>
        <w:ind w:firstLine="709"/>
        <w:jc w:val="center"/>
      </w:pPr>
      <w:r w:rsidRPr="00226E65">
        <w:t xml:space="preserve">Таблица </w:t>
      </w:r>
      <w:r w:rsidR="002B0974">
        <w:t>9</w:t>
      </w:r>
      <w:r w:rsidRPr="00226E65">
        <w:t>. Расчетные параметры дорожной сети на территории объектов рекреации в зонах отдыха</w:t>
      </w:r>
    </w:p>
    <w:p w:rsidR="002B0974" w:rsidRPr="00226E65" w:rsidRDefault="002B0974" w:rsidP="009700D9">
      <w:pPr>
        <w:widowControl w:val="0"/>
        <w:ind w:firstLine="709"/>
        <w:jc w:val="center"/>
      </w:pPr>
    </w:p>
    <w:tbl>
      <w:tblPr>
        <w:tblW w:w="9329" w:type="dxa"/>
        <w:jc w:val="center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5"/>
        <w:gridCol w:w="1559"/>
        <w:gridCol w:w="5075"/>
      </w:tblGrid>
      <w:tr w:rsidR="009700D9" w:rsidRPr="00226E65" w:rsidTr="009E636F">
        <w:trPr>
          <w:trHeight w:val="284"/>
          <w:jc w:val="center"/>
        </w:trPr>
        <w:tc>
          <w:tcPr>
            <w:tcW w:w="2695" w:type="dxa"/>
            <w:shd w:val="clear" w:color="auto" w:fill="E0E0E0"/>
            <w:vAlign w:val="center"/>
          </w:tcPr>
          <w:p w:rsidR="009700D9" w:rsidRPr="00226E65" w:rsidRDefault="009700D9" w:rsidP="009E636F">
            <w:pPr>
              <w:pStyle w:val="ConsCel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Типы дорог и аллей 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9700D9" w:rsidRPr="00226E65" w:rsidRDefault="009700D9" w:rsidP="009E636F">
            <w:pPr>
              <w:pStyle w:val="ConsCel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Ширина, м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9700D9" w:rsidRDefault="009700D9" w:rsidP="009E636F">
            <w:pPr>
              <w:pStyle w:val="ConsCel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  <w:p w:rsidR="008C1EB4" w:rsidRPr="00226E65" w:rsidRDefault="008C1EB4" w:rsidP="009E636F">
            <w:pPr>
              <w:pStyle w:val="ConsCel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0D9" w:rsidRPr="00226E65" w:rsidTr="009E636F">
        <w:trPr>
          <w:trHeight w:val="912"/>
          <w:jc w:val="center"/>
        </w:trPr>
        <w:tc>
          <w:tcPr>
            <w:tcW w:w="2695" w:type="dxa"/>
          </w:tcPr>
          <w:p w:rsidR="009700D9" w:rsidRPr="00226E65" w:rsidRDefault="009700D9" w:rsidP="009E636F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Основные пешеходные дороги и аллеи *</w:t>
            </w:r>
          </w:p>
        </w:tc>
        <w:tc>
          <w:tcPr>
            <w:tcW w:w="1559" w:type="dxa"/>
          </w:tcPr>
          <w:p w:rsidR="009700D9" w:rsidRPr="00226E65" w:rsidRDefault="009700D9" w:rsidP="009E636F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5075" w:type="dxa"/>
          </w:tcPr>
          <w:p w:rsidR="009700D9" w:rsidRPr="00226E65" w:rsidRDefault="009700D9" w:rsidP="009E636F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пешеходное движение (более 300 чел./час). </w:t>
            </w:r>
          </w:p>
          <w:p w:rsidR="009700D9" w:rsidRPr="00226E65" w:rsidRDefault="009700D9" w:rsidP="009E636F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проезд внутрипаркового транспорта. </w:t>
            </w:r>
          </w:p>
          <w:p w:rsidR="009700D9" w:rsidRPr="00226E65" w:rsidRDefault="009700D9" w:rsidP="009E636F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Соединяет функциональные зоны и участки между собой, те и другие с основными входами </w:t>
            </w:r>
          </w:p>
        </w:tc>
      </w:tr>
      <w:tr w:rsidR="009700D9" w:rsidRPr="00226E65" w:rsidTr="009E636F">
        <w:trPr>
          <w:trHeight w:val="273"/>
          <w:jc w:val="center"/>
        </w:trPr>
        <w:tc>
          <w:tcPr>
            <w:tcW w:w="2695" w:type="dxa"/>
          </w:tcPr>
          <w:p w:rsidR="009700D9" w:rsidRPr="00226E65" w:rsidRDefault="009700D9" w:rsidP="009E636F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</w:t>
            </w:r>
          </w:p>
          <w:p w:rsidR="009700D9" w:rsidRPr="00226E65" w:rsidRDefault="009700D9" w:rsidP="009E636F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дороги и аллеи * </w:t>
            </w:r>
          </w:p>
        </w:tc>
        <w:tc>
          <w:tcPr>
            <w:tcW w:w="1559" w:type="dxa"/>
          </w:tcPr>
          <w:p w:rsidR="009700D9" w:rsidRPr="00226E65" w:rsidRDefault="009700D9" w:rsidP="009E636F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3-4,5</w:t>
            </w:r>
          </w:p>
        </w:tc>
        <w:tc>
          <w:tcPr>
            <w:tcW w:w="5075" w:type="dxa"/>
          </w:tcPr>
          <w:p w:rsidR="009700D9" w:rsidRPr="00226E65" w:rsidRDefault="009700D9" w:rsidP="009E636F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пешеходное движение (до 300 чел./час). </w:t>
            </w:r>
          </w:p>
          <w:p w:rsidR="009700D9" w:rsidRPr="00226E65" w:rsidRDefault="009700D9" w:rsidP="009E636F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проезд эксплуатационного транспорта. </w:t>
            </w:r>
          </w:p>
          <w:p w:rsidR="009700D9" w:rsidRPr="00226E65" w:rsidRDefault="009700D9" w:rsidP="009E636F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Соединяют второстепенные входы и парковые объекты между собой </w:t>
            </w:r>
          </w:p>
        </w:tc>
      </w:tr>
      <w:tr w:rsidR="009700D9" w:rsidRPr="00226E65" w:rsidTr="009E636F">
        <w:trPr>
          <w:trHeight w:val="688"/>
          <w:jc w:val="center"/>
        </w:trPr>
        <w:tc>
          <w:tcPr>
            <w:tcW w:w="2695" w:type="dxa"/>
          </w:tcPr>
          <w:p w:rsidR="009700D9" w:rsidRPr="00226E65" w:rsidRDefault="009700D9" w:rsidP="009E636F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</w:p>
          <w:p w:rsidR="009700D9" w:rsidRPr="00226E65" w:rsidRDefault="009700D9" w:rsidP="009E636F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пешеходные дороги     </w:t>
            </w:r>
          </w:p>
        </w:tc>
        <w:tc>
          <w:tcPr>
            <w:tcW w:w="1559" w:type="dxa"/>
          </w:tcPr>
          <w:p w:rsidR="009700D9" w:rsidRPr="00226E65" w:rsidRDefault="009700D9" w:rsidP="009E636F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1,5-2,5</w:t>
            </w:r>
          </w:p>
        </w:tc>
        <w:tc>
          <w:tcPr>
            <w:tcW w:w="5075" w:type="dxa"/>
          </w:tcPr>
          <w:p w:rsidR="009700D9" w:rsidRPr="00226E65" w:rsidRDefault="009700D9" w:rsidP="009E636F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Пешеходное движение малой интенсивности. Проезд транспорта не допускается. </w:t>
            </w:r>
          </w:p>
          <w:p w:rsidR="009700D9" w:rsidRPr="00226E65" w:rsidRDefault="009700D9" w:rsidP="009E636F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Подводят к отдельным парковым сооружениям</w:t>
            </w:r>
          </w:p>
        </w:tc>
      </w:tr>
      <w:tr w:rsidR="009700D9" w:rsidRPr="00226E65" w:rsidTr="009E636F">
        <w:trPr>
          <w:trHeight w:val="131"/>
          <w:jc w:val="center"/>
        </w:trPr>
        <w:tc>
          <w:tcPr>
            <w:tcW w:w="2695" w:type="dxa"/>
          </w:tcPr>
          <w:p w:rsidR="009700D9" w:rsidRPr="00226E65" w:rsidRDefault="009700D9" w:rsidP="009E636F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Тропы </w:t>
            </w:r>
          </w:p>
        </w:tc>
        <w:tc>
          <w:tcPr>
            <w:tcW w:w="1559" w:type="dxa"/>
          </w:tcPr>
          <w:p w:rsidR="009700D9" w:rsidRPr="00226E65" w:rsidRDefault="009700D9" w:rsidP="009E636F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0,75-1,0</w:t>
            </w:r>
          </w:p>
        </w:tc>
        <w:tc>
          <w:tcPr>
            <w:tcW w:w="5075" w:type="dxa"/>
          </w:tcPr>
          <w:p w:rsidR="009700D9" w:rsidRPr="00226E65" w:rsidRDefault="009700D9" w:rsidP="009E636F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прогулочная сеть с естественным характером ландшафта </w:t>
            </w: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2695" w:type="dxa"/>
          </w:tcPr>
          <w:p w:rsidR="009700D9" w:rsidRPr="00226E65" w:rsidRDefault="009700D9" w:rsidP="009E636F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Велосипедные дорожки</w:t>
            </w:r>
          </w:p>
        </w:tc>
        <w:tc>
          <w:tcPr>
            <w:tcW w:w="1559" w:type="dxa"/>
          </w:tcPr>
          <w:p w:rsidR="009700D9" w:rsidRPr="00226E65" w:rsidRDefault="009700D9" w:rsidP="009E636F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1,5-2,25</w:t>
            </w:r>
          </w:p>
        </w:tc>
        <w:tc>
          <w:tcPr>
            <w:tcW w:w="5075" w:type="dxa"/>
          </w:tcPr>
          <w:p w:rsidR="009700D9" w:rsidRPr="00226E65" w:rsidRDefault="009700D9" w:rsidP="009E636F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Велосипедные прогулки </w:t>
            </w:r>
          </w:p>
        </w:tc>
      </w:tr>
    </w:tbl>
    <w:p w:rsidR="009700D9" w:rsidRPr="00226E65" w:rsidRDefault="009700D9" w:rsidP="009700D9">
      <w:pPr>
        <w:pStyle w:val="ConsNormal"/>
        <w:spacing w:before="120"/>
        <w:ind w:right="0" w:firstLine="709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 w:rsidRPr="00226E65">
        <w:rPr>
          <w:rFonts w:ascii="Times New Roman" w:hAnsi="Times New Roman" w:cs="Times New Roman"/>
          <w:i/>
          <w:spacing w:val="40"/>
          <w:sz w:val="24"/>
          <w:szCs w:val="24"/>
        </w:rPr>
        <w:t xml:space="preserve">* </w:t>
      </w:r>
      <w:r w:rsidRPr="00226E65">
        <w:rPr>
          <w:rFonts w:ascii="Times New Roman" w:hAnsi="Times New Roman" w:cs="Times New Roman"/>
          <w:i/>
          <w:sz w:val="24"/>
          <w:szCs w:val="24"/>
        </w:rPr>
        <w:t>Допускается катание на роликовых досках, коньках, самокатах, помимо специально оборудованных территорий</w:t>
      </w:r>
      <w:r w:rsidRPr="00226E65">
        <w:rPr>
          <w:rFonts w:ascii="Times New Roman" w:hAnsi="Times New Roman" w:cs="Times New Roman"/>
          <w:spacing w:val="40"/>
          <w:sz w:val="24"/>
          <w:szCs w:val="24"/>
        </w:rPr>
        <w:t>.</w:t>
      </w:r>
    </w:p>
    <w:p w:rsidR="009700D9" w:rsidRPr="00226E65" w:rsidRDefault="009700D9" w:rsidP="009700D9">
      <w:pPr>
        <w:pStyle w:val="ConsNormal"/>
        <w:ind w:right="0" w:firstLine="709"/>
        <w:jc w:val="both"/>
        <w:rPr>
          <w:rFonts w:ascii="Times New Roman" w:hAnsi="Times New Roman" w:cs="Times New Roman"/>
          <w:i/>
          <w:spacing w:val="40"/>
          <w:sz w:val="24"/>
          <w:szCs w:val="24"/>
        </w:rPr>
      </w:pPr>
      <w:r w:rsidRPr="00226E65">
        <w:rPr>
          <w:rFonts w:ascii="Times New Roman" w:hAnsi="Times New Roman" w:cs="Times New Roman"/>
          <w:i/>
          <w:spacing w:val="40"/>
          <w:sz w:val="24"/>
          <w:szCs w:val="24"/>
        </w:rPr>
        <w:t>Примечания:</w:t>
      </w:r>
    </w:p>
    <w:p w:rsidR="009700D9" w:rsidRPr="00226E65" w:rsidRDefault="009700D9" w:rsidP="009700D9">
      <w:pPr>
        <w:pStyle w:val="ConsNormal"/>
        <w:ind w:righ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E65">
        <w:rPr>
          <w:rFonts w:ascii="Times New Roman" w:hAnsi="Times New Roman" w:cs="Times New Roman"/>
          <w:i/>
          <w:sz w:val="24"/>
          <w:szCs w:val="24"/>
        </w:rPr>
        <w:t>В ширину пешеходных аллей включаются зоны пешеходного движения, разграничительные зеленые полосы, водоотводные лотки и площадки для установки скамеек. Устройство разграничительных зеленых полос необходимо при ширине более 6 м.</w:t>
      </w:r>
    </w:p>
    <w:p w:rsidR="009700D9" w:rsidRPr="00226E65" w:rsidRDefault="009700D9" w:rsidP="009700D9">
      <w:pPr>
        <w:widowControl w:val="0"/>
        <w:ind w:firstLine="709"/>
        <w:jc w:val="both"/>
      </w:pPr>
    </w:p>
    <w:p w:rsidR="009700D9" w:rsidRPr="00226E65" w:rsidRDefault="002B0974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.3.11.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Требуемое расчетное количество машино-мест для парковки легковых автомобилей устанавливается из расчета 15 - 20 машино-мест на 100 единовременных посетителей пляжей и парков в зонах отдыха.</w:t>
      </w:r>
    </w:p>
    <w:p w:rsidR="009700D9" w:rsidRPr="00226E65" w:rsidRDefault="002B0974" w:rsidP="009700D9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1" w:name="_Toc297163259"/>
      <w:r>
        <w:rPr>
          <w:rFonts w:ascii="Times New Roman" w:hAnsi="Times New Roman" w:cs="Times New Roman"/>
          <w:i w:val="0"/>
          <w:iCs w:val="0"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i w:val="0"/>
          <w:iCs w:val="0"/>
          <w:sz w:val="24"/>
          <w:szCs w:val="24"/>
        </w:rPr>
        <w:t>.4. Зоны размещения физкультурно-спортивных объектов</w:t>
      </w:r>
      <w:bookmarkEnd w:id="11"/>
    </w:p>
    <w:p w:rsidR="002B0974" w:rsidRDefault="002B0974" w:rsidP="009700D9">
      <w:pPr>
        <w:widowControl w:val="0"/>
        <w:spacing w:line="239" w:lineRule="auto"/>
        <w:ind w:firstLine="709"/>
        <w:jc w:val="both"/>
        <w:rPr>
          <w:b/>
        </w:rPr>
      </w:pPr>
    </w:p>
    <w:p w:rsidR="009700D9" w:rsidRPr="00226E65" w:rsidRDefault="002B0974" w:rsidP="009700D9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.4.1.</w:t>
      </w:r>
      <w:r w:rsidR="009700D9" w:rsidRPr="00226E65">
        <w:t xml:space="preserve"> Зоны размещения физкультурно-спортивных объектов (далее спортивные зоны) проектируются на территории зон жилой застройки, общественно-деловых зон (территории общеобразовательных школ, учреждений начального профессионального, среднего профессионального и высшего образования) и рекреационных зон.</w:t>
      </w:r>
    </w:p>
    <w:p w:rsidR="009700D9" w:rsidRPr="00226E65" w:rsidRDefault="002B0974" w:rsidP="009700D9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.4.2.</w:t>
      </w:r>
      <w:r w:rsidR="009700D9" w:rsidRPr="00226E65">
        <w:t xml:space="preserve"> Участки физкультурно-спортивных и физкультурно-оздоровительных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зданий.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</w:pPr>
      <w:r w:rsidRPr="00226E65">
        <w:t xml:space="preserve">Площадь земельных участков физкультурно-спортивных и физкультурно-оздоровительных сооружений следует принимать исходя из суммы площадей застройки </w:t>
      </w:r>
      <w:r w:rsidRPr="00226E65">
        <w:lastRenderedPageBreak/>
        <w:t>основных и вспомогательных сооружений, а также площадей, занимаемых проездами, автостоянками, пешеходными дорожками и озеленением.</w:t>
      </w:r>
    </w:p>
    <w:p w:rsidR="009700D9" w:rsidRPr="00226E65" w:rsidRDefault="002B0974" w:rsidP="009700D9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.4.3.</w:t>
      </w:r>
      <w:r w:rsidR="009700D9" w:rsidRPr="00226E65">
        <w:t xml:space="preserve"> В спортивных зонах проектируются физкультурно-спортивные сооружения и помещения физкультурно-оздоровительного назначения местного (повседневного) обслуживания, а также сооружения периодического обслуживания.</w:t>
      </w:r>
    </w:p>
    <w:p w:rsidR="009700D9" w:rsidRPr="00226E65" w:rsidRDefault="002B0974" w:rsidP="009700D9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.4.5.</w:t>
      </w:r>
      <w:r w:rsidR="009700D9" w:rsidRPr="00226E65">
        <w:t xml:space="preserve"> При расчете количества и вместимости спортивных и физкультурно-оздоровительных сооружений следует учитывать необходимость удовлетворения потребностей различных социальных групп населения, в том числе с ограниченными физическими возможностями, принимая социальные нормативы обеспеченности в соответствии с требованиями СП 35-103-2001.</w:t>
      </w:r>
    </w:p>
    <w:p w:rsidR="009700D9" w:rsidRPr="00226E65" w:rsidRDefault="002B0974" w:rsidP="009700D9">
      <w:pPr>
        <w:widowControl w:val="0"/>
        <w:spacing w:line="239" w:lineRule="auto"/>
        <w:ind w:firstLine="709"/>
        <w:jc w:val="both"/>
        <w:textAlignment w:val="top"/>
      </w:pPr>
      <w:r>
        <w:rPr>
          <w:b/>
        </w:rPr>
        <w:t>3</w:t>
      </w:r>
      <w:r w:rsidR="009700D9" w:rsidRPr="00226E65">
        <w:rPr>
          <w:b/>
        </w:rPr>
        <w:t>.4.6.</w:t>
      </w:r>
      <w:r w:rsidR="00930086">
        <w:rPr>
          <w:b/>
        </w:rPr>
        <w:t xml:space="preserve"> </w:t>
      </w:r>
      <w:r w:rsidR="009700D9" w:rsidRPr="00226E65">
        <w:t>Открытые плоскостные физкультурно-оздоровительные сооружения микрорайона (квартала), относимые к объектам повседневного и приближенного обслуживания, рекомендуется проектировать на придомовых территориях.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  <w:textAlignment w:val="top"/>
      </w:pPr>
      <w:r w:rsidRPr="00226E65">
        <w:t>Размещение отдельных открытых плоскостных физкультурно-оздоровительных сооружений и сблокированных плоскостных сооружений следует проектировать с учетом нормативных разрывов от жилых домов, м, до: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  <w:textAlignment w:val="top"/>
      </w:pPr>
      <w:r w:rsidRPr="00226E65">
        <w:t xml:space="preserve">- площадок для занятий физкультурой – по таблице 7 </w:t>
      </w:r>
      <w:r w:rsidR="002B0974" w:rsidRPr="002C6F7E">
        <w:t>местных нормативов градостроительного проектирования</w:t>
      </w:r>
      <w:r w:rsidR="002B0974">
        <w:t xml:space="preserve"> </w:t>
      </w:r>
      <w:r w:rsidR="002B0974" w:rsidRPr="00226E65">
        <w:t xml:space="preserve">«Планировка </w:t>
      </w:r>
      <w:r w:rsidR="002B0974">
        <w:t>жилых</w:t>
      </w:r>
      <w:r w:rsidR="002B0974" w:rsidRPr="00226E65">
        <w:t xml:space="preserve"> зон населенных пунктов </w:t>
      </w:r>
      <w:r w:rsidR="002B0974">
        <w:t>Аннинского муниципального района</w:t>
      </w:r>
      <w:r w:rsidR="007642E9">
        <w:t xml:space="preserve"> Воронежской области</w:t>
      </w:r>
      <w:r w:rsidR="002B0974" w:rsidRPr="00226E65">
        <w:t>»</w:t>
      </w:r>
      <w:r w:rsidRPr="00226E65">
        <w:t>;</w:t>
      </w:r>
    </w:p>
    <w:p w:rsidR="009700D9" w:rsidRPr="00226E65" w:rsidRDefault="009700D9" w:rsidP="009700D9">
      <w:pPr>
        <w:widowControl w:val="0"/>
        <w:tabs>
          <w:tab w:val="num" w:pos="468"/>
          <w:tab w:val="num" w:pos="924"/>
        </w:tabs>
        <w:ind w:firstLine="709"/>
        <w:jc w:val="both"/>
        <w:textAlignment w:val="top"/>
      </w:pPr>
      <w:r w:rsidRPr="00226E65">
        <w:t>- сооружений для спортивных игр и роллерспорта – 30-40;</w:t>
      </w:r>
    </w:p>
    <w:p w:rsidR="009700D9" w:rsidRPr="00226E65" w:rsidRDefault="009700D9" w:rsidP="009700D9">
      <w:pPr>
        <w:widowControl w:val="0"/>
        <w:tabs>
          <w:tab w:val="num" w:pos="468"/>
          <w:tab w:val="num" w:pos="924"/>
        </w:tabs>
        <w:ind w:firstLine="709"/>
        <w:jc w:val="both"/>
        <w:textAlignment w:val="top"/>
      </w:pPr>
      <w:r w:rsidRPr="00226E65">
        <w:t>- сооружений для инвалидов, сооружений для индивидуальных гимнастических упражнений, физкультурно-рекреационных площадок для детей – 20.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>Для сооружений, используемых детьми и инвалидами</w:t>
      </w:r>
      <w:r w:rsidR="00435C28">
        <w:t>,</w:t>
      </w:r>
      <w:r w:rsidRPr="00226E65">
        <w:t xml:space="preserve"> допускается сокращение нормативного разрыва между жилыми зданиями и открытыми плоскостными сооружениями, размещенными со стороны глухих торцов жилых зданий до 10 м.</w:t>
      </w:r>
    </w:p>
    <w:p w:rsidR="009700D9" w:rsidRPr="00226E65" w:rsidRDefault="00930086" w:rsidP="009700D9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.4.7.</w:t>
      </w:r>
      <w:r w:rsidR="009700D9" w:rsidRPr="00226E65">
        <w:t xml:space="preserve"> Физкультурно-спортивные сооружения периодического обслуживания (комплексы открытых плоскостных физкультурно-спортивных и физкультурно-рекреационных сооружений) следует проектировать в рекреационных зонах (спортивных парках, зонах активного отдыха).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</w:pPr>
      <w:r w:rsidRPr="00226E65">
        <w:t>Расчетные показатели для определения общей площади открытых плоскостных физкультурно-спортивных и физкультурно-рекреационных сооружений следует принимать в соответствии с требованиями СНиП 2.07.01 - 89* и региональными нормативами градостроительного проектирования.</w:t>
      </w:r>
    </w:p>
    <w:p w:rsidR="009700D9" w:rsidRPr="00226E65" w:rsidRDefault="009700D9" w:rsidP="009700D9">
      <w:pPr>
        <w:widowControl w:val="0"/>
        <w:spacing w:line="238" w:lineRule="auto"/>
        <w:ind w:firstLine="709"/>
        <w:jc w:val="both"/>
      </w:pPr>
      <w:r w:rsidRPr="00226E65">
        <w:t>Градостроительные параметры открытых плоскостных физкультурно-спортивных и физкультурно-рекреационных сооружений (игровые площадки, игровые поля, места проведения спортивных соревнований) устанавливаются правилами соответствующих видов спорта.</w:t>
      </w:r>
    </w:p>
    <w:p w:rsidR="009700D9" w:rsidRPr="00226E65" w:rsidRDefault="00930086" w:rsidP="009700D9">
      <w:pPr>
        <w:widowControl w:val="0"/>
        <w:shd w:val="clear" w:color="auto" w:fill="FFFFFF"/>
        <w:tabs>
          <w:tab w:val="left" w:pos="694"/>
        </w:tabs>
        <w:spacing w:line="238" w:lineRule="auto"/>
        <w:ind w:firstLine="709"/>
        <w:jc w:val="both"/>
        <w:textAlignment w:val="top"/>
      </w:pPr>
      <w:r>
        <w:rPr>
          <w:b/>
        </w:rPr>
        <w:t>3</w:t>
      </w:r>
      <w:r w:rsidR="009700D9" w:rsidRPr="00226E65">
        <w:rPr>
          <w:b/>
        </w:rPr>
        <w:t>.4.8.</w:t>
      </w:r>
      <w:r w:rsidR="009700D9" w:rsidRPr="00226E65">
        <w:t xml:space="preserve"> Место размещения открытых плоскостных физкультурно-спортивных сооружений выбирается с учетом действующих требований санитарного законодательства и нормативной документации по планировке территории. </w:t>
      </w:r>
    </w:p>
    <w:p w:rsidR="009700D9" w:rsidRPr="00226E65" w:rsidRDefault="009700D9" w:rsidP="009700D9">
      <w:pPr>
        <w:widowControl w:val="0"/>
        <w:shd w:val="clear" w:color="auto" w:fill="FFFFFF"/>
        <w:tabs>
          <w:tab w:val="left" w:pos="694"/>
        </w:tabs>
        <w:spacing w:line="238" w:lineRule="auto"/>
        <w:ind w:firstLine="709"/>
        <w:jc w:val="both"/>
        <w:textAlignment w:val="top"/>
      </w:pPr>
      <w:r w:rsidRPr="00226E65">
        <w:t>Для защиты от шума расстояния от открытых физкультурно-оздоровительных сооружений со стационарными трибунами до границы жилой застройки должны составлять, м:</w:t>
      </w:r>
    </w:p>
    <w:p w:rsidR="009700D9" w:rsidRPr="00226E65" w:rsidRDefault="009700D9" w:rsidP="009700D9">
      <w:pPr>
        <w:widowControl w:val="0"/>
        <w:shd w:val="clear" w:color="auto" w:fill="FFFFFF"/>
        <w:spacing w:line="238" w:lineRule="auto"/>
        <w:ind w:firstLine="709"/>
        <w:jc w:val="both"/>
        <w:textAlignment w:val="top"/>
      </w:pPr>
      <w:r w:rsidRPr="00226E65">
        <w:t>- с трибунами вместимостью свыше 500 мест – 300;</w:t>
      </w:r>
    </w:p>
    <w:p w:rsidR="009700D9" w:rsidRPr="00226E65" w:rsidRDefault="009700D9" w:rsidP="009700D9">
      <w:pPr>
        <w:widowControl w:val="0"/>
        <w:shd w:val="clear" w:color="auto" w:fill="FFFFFF"/>
        <w:ind w:firstLine="709"/>
        <w:jc w:val="both"/>
        <w:textAlignment w:val="top"/>
      </w:pPr>
      <w:r w:rsidRPr="00226E65">
        <w:t>- с трибунами вместимостью свыше 100 до 500 мест – 100;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>- с трибунами вместимостью до 100 мест – 50.</w:t>
      </w:r>
    </w:p>
    <w:p w:rsidR="009700D9" w:rsidRPr="00226E65" w:rsidRDefault="00930086" w:rsidP="009700D9">
      <w:pPr>
        <w:widowControl w:val="0"/>
        <w:shd w:val="clear" w:color="auto" w:fill="FFFFFF"/>
        <w:tabs>
          <w:tab w:val="left" w:pos="585"/>
        </w:tabs>
        <w:ind w:firstLine="709"/>
        <w:jc w:val="both"/>
        <w:textAlignment w:val="top"/>
      </w:pPr>
      <w:r>
        <w:rPr>
          <w:b/>
        </w:rPr>
        <w:t>3</w:t>
      </w:r>
      <w:r w:rsidR="009700D9" w:rsidRPr="00226E65">
        <w:rPr>
          <w:b/>
        </w:rPr>
        <w:t xml:space="preserve">.4.9. </w:t>
      </w:r>
      <w:r w:rsidR="009700D9" w:rsidRPr="00226E65">
        <w:t>Территория спортивных и физкультурно-оздоровительных учреждений должна быть благоустроена и озеленена.</w:t>
      </w:r>
    </w:p>
    <w:p w:rsidR="00930086" w:rsidRDefault="009700D9" w:rsidP="00930086">
      <w:pPr>
        <w:widowControl w:val="0"/>
        <w:shd w:val="clear" w:color="auto" w:fill="FFFFFF"/>
        <w:ind w:firstLine="709"/>
        <w:jc w:val="both"/>
        <w:textAlignment w:val="top"/>
      </w:pPr>
      <w:r w:rsidRPr="00226E65">
        <w:t xml:space="preserve">Обособленные участки открытых спортивных сооружений, расположенные в общественных и рекреационных зонах, должны иметь ограждение, не менее двух въездов на территорию, дороги с твердым покрытием. </w:t>
      </w:r>
      <w:bookmarkStart w:id="12" w:name="_Toc297163260"/>
    </w:p>
    <w:p w:rsidR="00930086" w:rsidRDefault="00930086" w:rsidP="00930086">
      <w:pPr>
        <w:widowControl w:val="0"/>
        <w:shd w:val="clear" w:color="auto" w:fill="FFFFFF"/>
        <w:ind w:firstLine="709"/>
        <w:jc w:val="both"/>
        <w:textAlignment w:val="top"/>
      </w:pPr>
    </w:p>
    <w:p w:rsidR="00930086" w:rsidRDefault="00930086" w:rsidP="00930086">
      <w:pPr>
        <w:widowControl w:val="0"/>
        <w:shd w:val="clear" w:color="auto" w:fill="FFFFFF"/>
        <w:ind w:firstLine="709"/>
        <w:jc w:val="both"/>
        <w:textAlignment w:val="top"/>
      </w:pPr>
    </w:p>
    <w:p w:rsidR="00930086" w:rsidRDefault="00930086" w:rsidP="00930086">
      <w:pPr>
        <w:widowControl w:val="0"/>
        <w:shd w:val="clear" w:color="auto" w:fill="FFFFFF"/>
        <w:ind w:firstLine="709"/>
        <w:jc w:val="both"/>
        <w:textAlignment w:val="top"/>
      </w:pPr>
    </w:p>
    <w:p w:rsidR="009700D9" w:rsidRPr="00930086" w:rsidRDefault="00930086" w:rsidP="00930086">
      <w:pPr>
        <w:widowControl w:val="0"/>
        <w:shd w:val="clear" w:color="auto" w:fill="FFFFFF"/>
        <w:jc w:val="center"/>
        <w:textAlignment w:val="top"/>
        <w:rPr>
          <w:b/>
          <w:iCs/>
        </w:rPr>
      </w:pPr>
      <w:r>
        <w:rPr>
          <w:b/>
          <w:iCs/>
        </w:rPr>
        <w:lastRenderedPageBreak/>
        <w:t>3</w:t>
      </w:r>
      <w:r w:rsidR="009700D9" w:rsidRPr="00930086">
        <w:rPr>
          <w:b/>
          <w:iCs/>
        </w:rPr>
        <w:t>.5. Лечебно-оздоровительные местности и курортные зоны</w:t>
      </w:r>
      <w:bookmarkEnd w:id="12"/>
    </w:p>
    <w:p w:rsidR="00930086" w:rsidRDefault="00930086" w:rsidP="009700D9">
      <w:pPr>
        <w:pStyle w:val="ac"/>
        <w:widowControl w:val="0"/>
        <w:spacing w:before="0" w:beforeAutospacing="0" w:after="0" w:afterAutospacing="0"/>
        <w:ind w:firstLine="709"/>
        <w:jc w:val="both"/>
        <w:rPr>
          <w:b/>
        </w:rPr>
      </w:pPr>
    </w:p>
    <w:p w:rsidR="009700D9" w:rsidRPr="00226E65" w:rsidRDefault="00930086" w:rsidP="009700D9">
      <w:pPr>
        <w:pStyle w:val="ac"/>
        <w:widowControl w:val="0"/>
        <w:spacing w:before="0" w:beforeAutospacing="0" w:after="0" w:afterAutospacing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 xml:space="preserve">.5.1. </w:t>
      </w:r>
      <w:r w:rsidR="009700D9" w:rsidRPr="00226E65">
        <w:t>Порядок отнесения территорий к лечебно-оздоровительным местностям и курортам, особенности режима охраны территорий определяются в соответствии с требованиями статей 31-32 Федерального закона от 14.03.1995 г. № 33-ФЗ «Об особо охраняемых природных территориях», статей 1, 3, 16 Федерального закона от 23.02.1995 г. № 26-ФЗ «О природных лечебных ресурсах, лечебно-оздоровительных местностях и курортах», а также статьи 96 Земельного кодекса Российской Федерации.</w:t>
      </w:r>
    </w:p>
    <w:p w:rsidR="009700D9" w:rsidRPr="00226E65" w:rsidRDefault="00930086" w:rsidP="009700D9">
      <w:pPr>
        <w:pStyle w:val="ac"/>
        <w:widowControl w:val="0"/>
        <w:spacing w:before="0" w:beforeAutospacing="0" w:after="0" w:afterAutospacing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 xml:space="preserve">.5.2. </w:t>
      </w:r>
      <w:r w:rsidR="009700D9" w:rsidRPr="00226E65">
        <w:t>На территории лечебно-оздоровительных местностей и курортных зон следует размещать санаторно-курортные и оздоровительные учреждения, учреждения отдыха и туризма, учреждения и предприятия обслуживания лечащихся и отдыхающих, курортные парки и другие озелененные территории общего пользования, пляжи.</w:t>
      </w:r>
    </w:p>
    <w:p w:rsidR="009700D9" w:rsidRPr="00226E65" w:rsidRDefault="00930086" w:rsidP="009700D9">
      <w:pPr>
        <w:widowControl w:val="0"/>
        <w:ind w:firstLine="720"/>
        <w:jc w:val="both"/>
      </w:pPr>
      <w:r>
        <w:rPr>
          <w:b/>
        </w:rPr>
        <w:t>3</w:t>
      </w:r>
      <w:r w:rsidR="009700D9" w:rsidRPr="00226E65">
        <w:rPr>
          <w:b/>
        </w:rPr>
        <w:t xml:space="preserve">.5.3. </w:t>
      </w:r>
      <w:r w:rsidR="009700D9" w:rsidRPr="00226E65">
        <w:t xml:space="preserve">При планировке и застройке курортной зоны необходимо учитывать ориентировочные показатели рекреационной нагрузки на природный ландшафт в соответствии с требованиями таблицы </w:t>
      </w:r>
      <w:r>
        <w:t>10</w:t>
      </w:r>
      <w:r w:rsidR="009700D9" w:rsidRPr="00226E65">
        <w:t>.</w:t>
      </w:r>
    </w:p>
    <w:p w:rsidR="009700D9" w:rsidRPr="00226E65" w:rsidRDefault="009700D9" w:rsidP="009700D9">
      <w:pPr>
        <w:widowControl w:val="0"/>
        <w:ind w:firstLine="720"/>
        <w:jc w:val="both"/>
      </w:pPr>
    </w:p>
    <w:p w:rsidR="009700D9" w:rsidRDefault="009700D9" w:rsidP="00930086">
      <w:pPr>
        <w:widowControl w:val="0"/>
        <w:jc w:val="center"/>
      </w:pPr>
      <w:r w:rsidRPr="00226E65">
        <w:t xml:space="preserve">Таблица </w:t>
      </w:r>
      <w:r w:rsidR="00930086">
        <w:t>10</w:t>
      </w:r>
      <w:r w:rsidRPr="00226E65">
        <w:t>. Показатели рекреационной нагрузки</w:t>
      </w:r>
    </w:p>
    <w:p w:rsidR="00930086" w:rsidRPr="00226E65" w:rsidRDefault="00930086" w:rsidP="00930086">
      <w:pPr>
        <w:widowControl w:val="0"/>
        <w:jc w:val="center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4"/>
        <w:gridCol w:w="2451"/>
      </w:tblGrid>
      <w:tr w:rsidR="009700D9" w:rsidRPr="00226E65" w:rsidTr="009E636F">
        <w:trPr>
          <w:trHeight w:val="242"/>
          <w:jc w:val="center"/>
        </w:trPr>
        <w:tc>
          <w:tcPr>
            <w:tcW w:w="7294" w:type="dxa"/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rPr>
                <w:b/>
              </w:rPr>
              <w:t>Нормируемый компонент ландшафта и вид его использования</w:t>
            </w:r>
          </w:p>
        </w:tc>
        <w:tc>
          <w:tcPr>
            <w:tcW w:w="2451" w:type="dxa"/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rPr>
                <w:b/>
              </w:rPr>
              <w:t xml:space="preserve">Рекреационная </w:t>
            </w:r>
          </w:p>
          <w:p w:rsidR="009700D9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rPr>
                <w:b/>
              </w:rPr>
              <w:t>нагрузка, чел./га</w:t>
            </w:r>
          </w:p>
          <w:p w:rsidR="008C1EB4" w:rsidRPr="00226E65" w:rsidRDefault="008C1EB4" w:rsidP="009E636F">
            <w:pPr>
              <w:widowControl w:val="0"/>
              <w:jc w:val="center"/>
              <w:rPr>
                <w:b/>
              </w:rPr>
            </w:pPr>
          </w:p>
        </w:tc>
      </w:tr>
      <w:tr w:rsidR="009700D9" w:rsidRPr="00226E65" w:rsidTr="009E636F">
        <w:trPr>
          <w:jc w:val="center"/>
        </w:trPr>
        <w:tc>
          <w:tcPr>
            <w:tcW w:w="7294" w:type="dxa"/>
          </w:tcPr>
          <w:p w:rsidR="009700D9" w:rsidRPr="00226E65" w:rsidRDefault="009700D9" w:rsidP="009E636F">
            <w:pPr>
              <w:widowControl w:val="0"/>
              <w:ind w:left="57"/>
              <w:jc w:val="both"/>
            </w:pPr>
            <w:r w:rsidRPr="00226E65">
              <w:t>Акватория (для купания):</w:t>
            </w:r>
          </w:p>
          <w:p w:rsidR="009700D9" w:rsidRPr="00226E65" w:rsidRDefault="009700D9" w:rsidP="009E636F">
            <w:pPr>
              <w:widowControl w:val="0"/>
              <w:ind w:left="57" w:firstLine="227"/>
              <w:jc w:val="both"/>
            </w:pPr>
            <w:r w:rsidRPr="00226E65">
              <w:t>- для катания на весельных лодках (2 чел. на лодку);</w:t>
            </w:r>
          </w:p>
          <w:p w:rsidR="009700D9" w:rsidRPr="00226E65" w:rsidRDefault="009700D9" w:rsidP="009E636F">
            <w:pPr>
              <w:widowControl w:val="0"/>
              <w:ind w:left="57" w:firstLine="227"/>
              <w:jc w:val="both"/>
            </w:pPr>
            <w:r w:rsidRPr="00226E65">
              <w:t>- для катания на моторных лодках и водных лыжах;</w:t>
            </w:r>
          </w:p>
          <w:p w:rsidR="009700D9" w:rsidRPr="00226E65" w:rsidRDefault="009700D9" w:rsidP="009E636F">
            <w:pPr>
              <w:widowControl w:val="0"/>
              <w:ind w:left="57" w:firstLine="227"/>
              <w:jc w:val="both"/>
            </w:pPr>
            <w:r w:rsidRPr="00226E65">
              <w:t>-  для прочих плавательных средств</w:t>
            </w:r>
          </w:p>
        </w:tc>
        <w:tc>
          <w:tcPr>
            <w:tcW w:w="245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2-5</w:t>
            </w:r>
          </w:p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0,5-1</w:t>
            </w:r>
          </w:p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5-10</w:t>
            </w:r>
          </w:p>
        </w:tc>
      </w:tr>
      <w:tr w:rsidR="009700D9" w:rsidRPr="00226E65" w:rsidTr="009E636F">
        <w:trPr>
          <w:jc w:val="center"/>
        </w:trPr>
        <w:tc>
          <w:tcPr>
            <w:tcW w:w="7294" w:type="dxa"/>
          </w:tcPr>
          <w:p w:rsidR="009700D9" w:rsidRPr="00226E65" w:rsidRDefault="009700D9" w:rsidP="009E636F">
            <w:pPr>
              <w:widowControl w:val="0"/>
              <w:ind w:left="57"/>
              <w:jc w:val="both"/>
            </w:pPr>
            <w:r w:rsidRPr="00226E65">
              <w:t>Берег и прибрежная акватория (для любительского рыболовства):</w:t>
            </w:r>
          </w:p>
          <w:p w:rsidR="009700D9" w:rsidRPr="00226E65" w:rsidRDefault="009700D9" w:rsidP="009E636F">
            <w:pPr>
              <w:widowControl w:val="0"/>
              <w:ind w:left="57" w:firstLine="227"/>
              <w:jc w:val="both"/>
            </w:pPr>
            <w:r w:rsidRPr="00226E65">
              <w:t>- для ловли рыбы с лодки (2 чел. на лодку);</w:t>
            </w:r>
          </w:p>
          <w:p w:rsidR="009700D9" w:rsidRPr="00226E65" w:rsidRDefault="009700D9" w:rsidP="009E636F">
            <w:pPr>
              <w:widowControl w:val="0"/>
              <w:ind w:left="57" w:firstLine="227"/>
              <w:jc w:val="both"/>
            </w:pPr>
            <w:r w:rsidRPr="00226E65">
              <w:t>- для ловли рыбы с берега</w:t>
            </w:r>
          </w:p>
        </w:tc>
        <w:tc>
          <w:tcPr>
            <w:tcW w:w="245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10-20</w:t>
            </w:r>
          </w:p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50-100</w:t>
            </w:r>
          </w:p>
        </w:tc>
      </w:tr>
      <w:tr w:rsidR="009700D9" w:rsidRPr="00226E65" w:rsidTr="009E636F">
        <w:trPr>
          <w:jc w:val="center"/>
        </w:trPr>
        <w:tc>
          <w:tcPr>
            <w:tcW w:w="7294" w:type="dxa"/>
          </w:tcPr>
          <w:p w:rsidR="009700D9" w:rsidRPr="00226E65" w:rsidRDefault="009700D9" w:rsidP="009E636F">
            <w:pPr>
              <w:widowControl w:val="0"/>
              <w:ind w:left="57"/>
              <w:jc w:val="both"/>
            </w:pPr>
            <w:r w:rsidRPr="00226E65">
              <w:t>Территория для катания на лыжах</w:t>
            </w:r>
          </w:p>
        </w:tc>
        <w:tc>
          <w:tcPr>
            <w:tcW w:w="245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2-20 чел./км</w:t>
            </w:r>
          </w:p>
        </w:tc>
      </w:tr>
      <w:tr w:rsidR="009700D9" w:rsidRPr="00226E65" w:rsidTr="009E636F">
        <w:trPr>
          <w:jc w:val="center"/>
        </w:trPr>
        <w:tc>
          <w:tcPr>
            <w:tcW w:w="7294" w:type="dxa"/>
          </w:tcPr>
          <w:p w:rsidR="009700D9" w:rsidRPr="00226E65" w:rsidRDefault="009700D9" w:rsidP="009E636F">
            <w:pPr>
              <w:widowControl w:val="0"/>
              <w:ind w:left="57"/>
              <w:jc w:val="both"/>
            </w:pPr>
            <w:r w:rsidRPr="00226E65">
              <w:t>Территория для размещения палаточных лагерей:</w:t>
            </w:r>
          </w:p>
          <w:p w:rsidR="009700D9" w:rsidRPr="00226E65" w:rsidRDefault="009700D9" w:rsidP="009E636F">
            <w:pPr>
              <w:widowControl w:val="0"/>
              <w:ind w:left="57" w:firstLine="227"/>
              <w:jc w:val="both"/>
            </w:pPr>
            <w:r w:rsidRPr="00226E65">
              <w:t>- для глубинных участков</w:t>
            </w:r>
          </w:p>
          <w:p w:rsidR="009700D9" w:rsidRPr="00226E65" w:rsidRDefault="009700D9" w:rsidP="009E636F">
            <w:pPr>
              <w:widowControl w:val="0"/>
              <w:ind w:left="57" w:firstLine="227"/>
              <w:jc w:val="both"/>
            </w:pPr>
            <w:r w:rsidRPr="00226E65">
              <w:t>- для прибрежных участков</w:t>
            </w:r>
          </w:p>
        </w:tc>
        <w:tc>
          <w:tcPr>
            <w:tcW w:w="245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250-300</w:t>
            </w:r>
          </w:p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300-400</w:t>
            </w:r>
          </w:p>
        </w:tc>
      </w:tr>
    </w:tbl>
    <w:p w:rsidR="009700D9" w:rsidRPr="00226E65" w:rsidRDefault="009700D9" w:rsidP="009700D9">
      <w:pPr>
        <w:widowControl w:val="0"/>
        <w:ind w:firstLine="709"/>
        <w:jc w:val="both"/>
        <w:rPr>
          <w:i/>
          <w:spacing w:val="-2"/>
        </w:rPr>
      </w:pPr>
    </w:p>
    <w:p w:rsidR="009700D9" w:rsidRPr="00226E65" w:rsidRDefault="00930086" w:rsidP="009700D9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 xml:space="preserve">.5.4. </w:t>
      </w:r>
      <w:r w:rsidR="009700D9" w:rsidRPr="00226E65">
        <w:t>При формировании системы обслуживания в лечебно-оздоровительных и курортных комплексах должны предусматриваться уровни обеспеченности учреждениями и объектами (далее объекты), в том числе:</w:t>
      </w:r>
    </w:p>
    <w:p w:rsidR="009700D9" w:rsidRPr="00226E65" w:rsidRDefault="009700D9" w:rsidP="009700D9">
      <w:pPr>
        <w:widowControl w:val="0"/>
        <w:tabs>
          <w:tab w:val="left" w:pos="7479"/>
        </w:tabs>
        <w:spacing w:line="239" w:lineRule="auto"/>
        <w:ind w:firstLine="709"/>
        <w:jc w:val="both"/>
      </w:pPr>
      <w:r w:rsidRPr="00226E65">
        <w:t>- повседневного;</w:t>
      </w:r>
    </w:p>
    <w:p w:rsidR="009700D9" w:rsidRPr="00226E65" w:rsidRDefault="009700D9" w:rsidP="009700D9">
      <w:pPr>
        <w:widowControl w:val="0"/>
        <w:tabs>
          <w:tab w:val="left" w:pos="7479"/>
        </w:tabs>
        <w:spacing w:line="239" w:lineRule="auto"/>
        <w:ind w:firstLine="709"/>
        <w:jc w:val="both"/>
      </w:pPr>
      <w:r w:rsidRPr="00226E65">
        <w:t>- периодического;</w:t>
      </w:r>
    </w:p>
    <w:p w:rsidR="009700D9" w:rsidRPr="00226E65" w:rsidRDefault="009700D9" w:rsidP="009700D9">
      <w:pPr>
        <w:widowControl w:val="0"/>
        <w:tabs>
          <w:tab w:val="left" w:pos="7479"/>
        </w:tabs>
        <w:spacing w:line="239" w:lineRule="auto"/>
        <w:ind w:firstLine="709"/>
        <w:jc w:val="both"/>
      </w:pPr>
      <w:r w:rsidRPr="00226E65">
        <w:t>- эпизодического обслуживания.</w:t>
      </w:r>
    </w:p>
    <w:p w:rsidR="009700D9" w:rsidRPr="00226E65" w:rsidRDefault="009700D9" w:rsidP="009700D9">
      <w:pPr>
        <w:widowControl w:val="0"/>
        <w:tabs>
          <w:tab w:val="left" w:pos="7479"/>
        </w:tabs>
        <w:spacing w:line="239" w:lineRule="auto"/>
        <w:ind w:firstLine="709"/>
        <w:jc w:val="both"/>
      </w:pPr>
      <w:r w:rsidRPr="00226E65">
        <w:t xml:space="preserve">Объекты повседневного обслуживания включают спальные корпуса и предприятия питания. Вместимость, этажность и архитектурно-планировочное решение объектов повседневного обслуживания принимаются по заданию на проектирование с учетом композиционного замысла, градостроительной ситуации, природно-климатических условий и ряда других факторов. </w:t>
      </w:r>
    </w:p>
    <w:p w:rsidR="009700D9" w:rsidRPr="00226E65" w:rsidRDefault="009700D9" w:rsidP="009700D9">
      <w:pPr>
        <w:widowControl w:val="0"/>
        <w:tabs>
          <w:tab w:val="left" w:pos="7479"/>
        </w:tabs>
        <w:spacing w:line="239" w:lineRule="auto"/>
        <w:ind w:firstLine="709"/>
        <w:jc w:val="both"/>
      </w:pPr>
      <w:r w:rsidRPr="00226E65">
        <w:t>Объекты периодического обслуживания включают танцевальные залы, торговые предприятия, предприятия развлекательного характера, общественного питания, бытового обслуживания и связи. Учреждения и предприятия периодического обслуживания предусматриваются в каждом комплексе отдыха.</w:t>
      </w:r>
    </w:p>
    <w:p w:rsidR="009700D9" w:rsidRPr="00226E65" w:rsidRDefault="009700D9" w:rsidP="009700D9">
      <w:pPr>
        <w:widowControl w:val="0"/>
        <w:tabs>
          <w:tab w:val="left" w:pos="7479"/>
        </w:tabs>
        <w:spacing w:line="239" w:lineRule="auto"/>
        <w:ind w:firstLine="709"/>
        <w:jc w:val="both"/>
      </w:pPr>
      <w:r w:rsidRPr="00226E65">
        <w:t>Расчет количества и вместимости объектов обслуживания, их размещение следует производить по нормативам исходя из функционального назначения объекта на основе задания на проектирование.</w:t>
      </w:r>
    </w:p>
    <w:p w:rsidR="009700D9" w:rsidRPr="00226E65" w:rsidRDefault="00930086" w:rsidP="009700D9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3" w:name="_Toc297163261"/>
      <w:r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3</w:t>
      </w:r>
      <w:r w:rsidR="009700D9" w:rsidRPr="00226E65">
        <w:rPr>
          <w:rFonts w:ascii="Times New Roman" w:hAnsi="Times New Roman" w:cs="Times New Roman"/>
          <w:i w:val="0"/>
          <w:iCs w:val="0"/>
          <w:sz w:val="24"/>
          <w:szCs w:val="24"/>
        </w:rPr>
        <w:t>.6. Зоны учреждений отдыха и оздоровления детей</w:t>
      </w:r>
      <w:bookmarkEnd w:id="13"/>
    </w:p>
    <w:p w:rsidR="00930086" w:rsidRDefault="00930086" w:rsidP="009700D9">
      <w:pPr>
        <w:widowControl w:val="0"/>
        <w:tabs>
          <w:tab w:val="left" w:pos="7479"/>
        </w:tabs>
        <w:spacing w:line="239" w:lineRule="auto"/>
        <w:ind w:firstLine="709"/>
        <w:jc w:val="both"/>
        <w:rPr>
          <w:b/>
          <w:iCs/>
        </w:rPr>
      </w:pPr>
    </w:p>
    <w:p w:rsidR="009700D9" w:rsidRPr="00226E65" w:rsidRDefault="00930086" w:rsidP="009700D9">
      <w:pPr>
        <w:widowControl w:val="0"/>
        <w:tabs>
          <w:tab w:val="left" w:pos="7479"/>
        </w:tabs>
        <w:spacing w:line="239" w:lineRule="auto"/>
        <w:ind w:firstLine="709"/>
        <w:jc w:val="both"/>
      </w:pPr>
      <w:r>
        <w:rPr>
          <w:b/>
          <w:iCs/>
        </w:rPr>
        <w:t>3</w:t>
      </w:r>
      <w:r w:rsidR="009700D9" w:rsidRPr="00226E65">
        <w:rPr>
          <w:b/>
          <w:iCs/>
        </w:rPr>
        <w:t>.6.</w:t>
      </w:r>
      <w:r w:rsidR="009700D9" w:rsidRPr="00226E65">
        <w:rPr>
          <w:b/>
        </w:rPr>
        <w:t>1.</w:t>
      </w:r>
      <w:r w:rsidR="009700D9" w:rsidRPr="00226E65">
        <w:t xml:space="preserve"> Для проектирования учреждений отдыха и оздоровления детей на территории рекреационных зон и зонах лечебно-оздоровительные местностей и курортов выделяются участки, отличающиеся благоприятными природными условиями, высокими эстетическими качествами ландшафта, отвечающие санитарно-гигиеническим требованиям и условиям организации полноценного отдыха, занятий спортом, купания и туристских походов.</w:t>
      </w:r>
    </w:p>
    <w:p w:rsidR="009700D9" w:rsidRPr="00226E65" w:rsidRDefault="00930086" w:rsidP="009700D9">
      <w:pPr>
        <w:widowControl w:val="0"/>
        <w:tabs>
          <w:tab w:val="left" w:pos="7479"/>
        </w:tabs>
        <w:spacing w:line="239" w:lineRule="auto"/>
        <w:ind w:firstLine="709"/>
        <w:jc w:val="both"/>
      </w:pPr>
      <w:r>
        <w:rPr>
          <w:b/>
          <w:iCs/>
        </w:rPr>
        <w:t>3</w:t>
      </w:r>
      <w:r w:rsidR="009700D9" w:rsidRPr="00226E65">
        <w:rPr>
          <w:b/>
          <w:iCs/>
        </w:rPr>
        <w:t>.6.</w:t>
      </w:r>
      <w:r w:rsidR="009700D9" w:rsidRPr="00226E65">
        <w:rPr>
          <w:b/>
        </w:rPr>
        <w:t>2.</w:t>
      </w:r>
      <w:r w:rsidR="009700D9" w:rsidRPr="00226E65">
        <w:t xml:space="preserve"> Земельный участок должен быть сухим, чистым, хорошо проветриваемым и инсолируемым. Не допускается использование заболоченных, плохо проветриваемых, расположенных в пониженных местах с обильным выпадением росы.</w:t>
      </w:r>
    </w:p>
    <w:p w:rsidR="009700D9" w:rsidRPr="00226E65" w:rsidRDefault="009700D9" w:rsidP="009700D9">
      <w:pPr>
        <w:widowControl w:val="0"/>
        <w:tabs>
          <w:tab w:val="left" w:pos="7479"/>
        </w:tabs>
        <w:spacing w:line="239" w:lineRule="auto"/>
        <w:ind w:firstLine="709"/>
        <w:jc w:val="both"/>
      </w:pPr>
      <w:r w:rsidRPr="00226E65">
        <w:t>Запрещается размещать детские оздоровительные учреждения вблизи больниц, животноводческих и птицеводческих объектов, сельскохозяйственных угодий, а также складирования, мест переработки мусора и сброса сточных вод.</w:t>
      </w:r>
    </w:p>
    <w:p w:rsidR="009700D9" w:rsidRPr="00226E65" w:rsidRDefault="009700D9" w:rsidP="009700D9">
      <w:pPr>
        <w:widowControl w:val="0"/>
        <w:tabs>
          <w:tab w:val="left" w:pos="7479"/>
        </w:tabs>
        <w:spacing w:line="239" w:lineRule="auto"/>
        <w:ind w:firstLine="709"/>
        <w:jc w:val="both"/>
      </w:pPr>
      <w:r w:rsidRPr="00226E65">
        <w:t>Размещение детских оздоровительных учреждений на территории санитарно-защитных зон не допускается. Расстояния от промышленных, коммунальных и хозяйственных организаций до детских оздоровительных учреждений принимаются в соответствии с требованиями настоящих нормативов.</w:t>
      </w:r>
    </w:p>
    <w:p w:rsidR="009700D9" w:rsidRPr="00226E65" w:rsidRDefault="00930086" w:rsidP="009700D9">
      <w:pPr>
        <w:widowControl w:val="0"/>
        <w:tabs>
          <w:tab w:val="left" w:pos="7479"/>
        </w:tabs>
        <w:spacing w:line="239" w:lineRule="auto"/>
        <w:ind w:firstLine="709"/>
        <w:jc w:val="both"/>
      </w:pPr>
      <w:r>
        <w:rPr>
          <w:b/>
          <w:iCs/>
        </w:rPr>
        <w:t>3</w:t>
      </w:r>
      <w:r w:rsidR="009700D9" w:rsidRPr="00226E65">
        <w:rPr>
          <w:b/>
          <w:iCs/>
        </w:rPr>
        <w:t>.6.</w:t>
      </w:r>
      <w:r w:rsidR="009700D9" w:rsidRPr="00226E65">
        <w:rPr>
          <w:b/>
        </w:rPr>
        <w:t>3.</w:t>
      </w:r>
      <w:r w:rsidR="009700D9" w:rsidRPr="00226E65">
        <w:t xml:space="preserve"> При проектировании детских оздоровительных учреждений, участки следует размещать:</w:t>
      </w:r>
    </w:p>
    <w:p w:rsidR="009700D9" w:rsidRPr="00226E65" w:rsidRDefault="009700D9" w:rsidP="009700D9">
      <w:pPr>
        <w:widowControl w:val="0"/>
        <w:tabs>
          <w:tab w:val="left" w:pos="7479"/>
        </w:tabs>
        <w:spacing w:line="239" w:lineRule="auto"/>
        <w:ind w:firstLine="709"/>
        <w:jc w:val="both"/>
      </w:pPr>
      <w:r w:rsidRPr="00226E65">
        <w:t>- с учетом розы ветров;</w:t>
      </w:r>
    </w:p>
    <w:p w:rsidR="009700D9" w:rsidRPr="00226E65" w:rsidRDefault="009700D9" w:rsidP="009700D9">
      <w:pPr>
        <w:widowControl w:val="0"/>
        <w:tabs>
          <w:tab w:val="left" w:pos="7479"/>
        </w:tabs>
        <w:spacing w:line="239" w:lineRule="auto"/>
        <w:ind w:firstLine="709"/>
        <w:jc w:val="both"/>
      </w:pPr>
      <w:r w:rsidRPr="00226E65">
        <w:t>- с наветренной стороны от источников шума и загрязнений атмосферного воздуха;</w:t>
      </w:r>
    </w:p>
    <w:p w:rsidR="009700D9" w:rsidRPr="00226E65" w:rsidRDefault="009700D9" w:rsidP="009700D9">
      <w:pPr>
        <w:widowControl w:val="0"/>
        <w:tabs>
          <w:tab w:val="left" w:pos="7479"/>
        </w:tabs>
        <w:spacing w:line="239" w:lineRule="auto"/>
        <w:ind w:firstLine="709"/>
        <w:jc w:val="both"/>
      </w:pPr>
      <w:r w:rsidRPr="00226E65">
        <w:t>- выше по течению водоемов относительно источников загрязнения;</w:t>
      </w:r>
    </w:p>
    <w:p w:rsidR="009700D9" w:rsidRPr="00226E65" w:rsidRDefault="009700D9" w:rsidP="009700D9">
      <w:pPr>
        <w:widowControl w:val="0"/>
        <w:tabs>
          <w:tab w:val="left" w:pos="7479"/>
        </w:tabs>
        <w:spacing w:line="239" w:lineRule="auto"/>
        <w:ind w:firstLine="709"/>
        <w:jc w:val="both"/>
      </w:pPr>
      <w:r w:rsidRPr="00226E65">
        <w:t>- вблизи лесных массивов и водоемов.</w:t>
      </w:r>
    </w:p>
    <w:p w:rsidR="009700D9" w:rsidRPr="00226E65" w:rsidRDefault="009700D9" w:rsidP="009700D9">
      <w:pPr>
        <w:widowControl w:val="0"/>
        <w:tabs>
          <w:tab w:val="left" w:pos="7479"/>
        </w:tabs>
        <w:spacing w:line="239" w:lineRule="auto"/>
        <w:ind w:firstLine="709"/>
        <w:jc w:val="both"/>
      </w:pPr>
      <w:r w:rsidRPr="00226E65">
        <w:t>Загородные детские оздоровительные учреждения отделяют от жилых зданий для сотрудников, а также учреждений отдыха взрослых полосой зеленых насаждений шириной не менее 100 м.</w:t>
      </w:r>
    </w:p>
    <w:p w:rsidR="009700D9" w:rsidRPr="00226E65" w:rsidRDefault="00930086" w:rsidP="009700D9">
      <w:pPr>
        <w:widowControl w:val="0"/>
        <w:tabs>
          <w:tab w:val="left" w:pos="7479"/>
        </w:tabs>
        <w:spacing w:line="239" w:lineRule="auto"/>
        <w:ind w:firstLine="709"/>
        <w:jc w:val="both"/>
      </w:pPr>
      <w:r>
        <w:rPr>
          <w:b/>
          <w:iCs/>
        </w:rPr>
        <w:t>3</w:t>
      </w:r>
      <w:r w:rsidR="009700D9" w:rsidRPr="00226E65">
        <w:rPr>
          <w:b/>
          <w:iCs/>
        </w:rPr>
        <w:t>.6.</w:t>
      </w:r>
      <w:r w:rsidR="009700D9" w:rsidRPr="00226E65">
        <w:rPr>
          <w:b/>
        </w:rPr>
        <w:t>4.</w:t>
      </w:r>
      <w:r w:rsidR="009700D9" w:rsidRPr="00226E65">
        <w:t xml:space="preserve"> Через территорию детских оздоровительных учреждений не должны проходить магистральные инженерные коммуникации (водоснабжение, канализация, тепло-, газо-, электроснабжение).</w:t>
      </w:r>
    </w:p>
    <w:p w:rsidR="009700D9" w:rsidRPr="00226E65" w:rsidRDefault="00930086" w:rsidP="009700D9">
      <w:pPr>
        <w:widowControl w:val="0"/>
        <w:tabs>
          <w:tab w:val="left" w:pos="7479"/>
        </w:tabs>
        <w:spacing w:line="239" w:lineRule="auto"/>
        <w:ind w:firstLine="709"/>
        <w:jc w:val="both"/>
      </w:pPr>
      <w:r>
        <w:rPr>
          <w:b/>
          <w:iCs/>
        </w:rPr>
        <w:t>3</w:t>
      </w:r>
      <w:r w:rsidR="009700D9" w:rsidRPr="00226E65">
        <w:rPr>
          <w:b/>
          <w:iCs/>
        </w:rPr>
        <w:t>.6.</w:t>
      </w:r>
      <w:r w:rsidR="009700D9" w:rsidRPr="00226E65">
        <w:rPr>
          <w:b/>
        </w:rPr>
        <w:t>5.</w:t>
      </w:r>
      <w:r w:rsidR="009700D9" w:rsidRPr="00226E65">
        <w:t xml:space="preserve"> Земельный участок детского оздоровительного учреждения делится на территорию основной застройки и вспомогательную территорию.</w:t>
      </w:r>
    </w:p>
    <w:p w:rsidR="009700D9" w:rsidRPr="00226E65" w:rsidRDefault="009700D9" w:rsidP="009700D9">
      <w:pPr>
        <w:widowControl w:val="0"/>
        <w:tabs>
          <w:tab w:val="left" w:pos="7479"/>
        </w:tabs>
        <w:spacing w:line="239" w:lineRule="auto"/>
        <w:ind w:firstLine="709"/>
        <w:jc w:val="both"/>
      </w:pPr>
      <w:r w:rsidRPr="00226E65">
        <w:t>Состав зданий и сооружений на территории детского оздоровительного учреждения определяется в соответствии с требованиями СанПиН 2.4.4.1204-03.</w:t>
      </w:r>
    </w:p>
    <w:p w:rsidR="009700D9" w:rsidRPr="00226E65" w:rsidRDefault="00930086" w:rsidP="009700D9">
      <w:pPr>
        <w:widowControl w:val="0"/>
        <w:spacing w:line="239" w:lineRule="auto"/>
        <w:ind w:firstLine="709"/>
        <w:jc w:val="both"/>
      </w:pPr>
      <w:r>
        <w:rPr>
          <w:b/>
          <w:iCs/>
        </w:rPr>
        <w:t>3</w:t>
      </w:r>
      <w:r w:rsidR="009700D9" w:rsidRPr="00226E65">
        <w:rPr>
          <w:b/>
          <w:iCs/>
        </w:rPr>
        <w:t>.6.</w:t>
      </w:r>
      <w:r w:rsidR="009700D9" w:rsidRPr="00226E65">
        <w:rPr>
          <w:b/>
        </w:rPr>
        <w:t>6.</w:t>
      </w:r>
      <w:r w:rsidR="009700D9" w:rsidRPr="00226E65">
        <w:t xml:space="preserve"> Территория основной застройки детского оздоровительного учреждения включает жилую, культурно-массовую, физкультурно-оздоровительную, медицинскую, административную, хозяйственную зоны и зону технического назначения.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</w:pPr>
      <w:r w:rsidRPr="00226E65">
        <w:t>На вспомогательной территории могут проектироваться: котельная с хранилищем топлива, сооружения водоснабжения, локальные очистные сооружения для автостоянок, оранжерейно-тепличное хозяйство, ремонтные мастерские, автостоянка для хозяйственных машин. Вспомогательная территория проектируется с учетом возможной организации самостоятельного въезда на территорию.</w:t>
      </w:r>
    </w:p>
    <w:p w:rsidR="009700D9" w:rsidRPr="00226E65" w:rsidRDefault="00930086" w:rsidP="009700D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iCs/>
          <w:sz w:val="24"/>
          <w:szCs w:val="24"/>
        </w:rPr>
        <w:t>.6.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7.</w:t>
      </w:r>
      <w:r w:rsidR="009700D9" w:rsidRPr="00226E65">
        <w:rPr>
          <w:rFonts w:ascii="Times New Roman" w:hAnsi="Times New Roman" w:cs="Times New Roman"/>
          <w:color w:val="auto"/>
          <w:sz w:val="24"/>
          <w:szCs w:val="24"/>
        </w:rPr>
        <w:t xml:space="preserve"> Участки основной и вспомогательной застройки 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="009700D9" w:rsidRPr="00226E65">
        <w:rPr>
          <w:rFonts w:ascii="Times New Roman" w:hAnsi="Times New Roman" w:cs="Times New Roman"/>
          <w:color w:val="auto"/>
          <w:sz w:val="24"/>
          <w:szCs w:val="24"/>
        </w:rPr>
        <w:t xml:space="preserve">оздоровительного учреждения должны иметь ограждение высотой не менее 0,9 м и не менее двух въездов (основной и хозяйственный). </w:t>
      </w:r>
    </w:p>
    <w:p w:rsidR="009700D9" w:rsidRPr="00226E65" w:rsidRDefault="00930086" w:rsidP="009700D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iCs/>
          <w:sz w:val="24"/>
          <w:szCs w:val="24"/>
        </w:rPr>
        <w:t>.6.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8.</w:t>
      </w:r>
      <w:r w:rsidR="009700D9" w:rsidRPr="00226E65">
        <w:rPr>
          <w:rFonts w:ascii="Times New Roman" w:hAnsi="Times New Roman" w:cs="Times New Roman"/>
          <w:color w:val="auto"/>
          <w:sz w:val="24"/>
          <w:szCs w:val="24"/>
        </w:rPr>
        <w:t xml:space="preserve"> Жилая зона обслуживающего персонала проектируется на расстоянии не менее 100 м от территории основной застройки. </w:t>
      </w:r>
    </w:p>
    <w:p w:rsidR="009700D9" w:rsidRPr="00226E65" w:rsidRDefault="00930086" w:rsidP="009700D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iCs/>
          <w:sz w:val="24"/>
          <w:szCs w:val="24"/>
        </w:rPr>
        <w:t>.6.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9</w:t>
      </w:r>
      <w:r w:rsidR="009700D9" w:rsidRPr="00226E65">
        <w:rPr>
          <w:rFonts w:ascii="Times New Roman" w:hAnsi="Times New Roman" w:cs="Times New Roman"/>
          <w:color w:val="auto"/>
          <w:sz w:val="24"/>
          <w:szCs w:val="24"/>
        </w:rPr>
        <w:t xml:space="preserve">. Территория, предназначенная для отдыха и купания детей (пляж), должна быть удалена от гидротехнических сооружений, мест сброса сточных вод, стойбищ и водопоя скота и других источников загрязнения или располагаться выше указанных источников загрязнения на расстоянии не менее 500 м. </w:t>
      </w:r>
    </w:p>
    <w:p w:rsidR="009700D9" w:rsidRPr="00226E65" w:rsidRDefault="009700D9" w:rsidP="009700D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6E65">
        <w:rPr>
          <w:rFonts w:ascii="Times New Roman" w:hAnsi="Times New Roman" w:cs="Times New Roman"/>
          <w:color w:val="auto"/>
          <w:sz w:val="24"/>
          <w:szCs w:val="24"/>
        </w:rPr>
        <w:t>Территория должна быть благоустроена.</w:t>
      </w:r>
    </w:p>
    <w:p w:rsidR="009700D9" w:rsidRPr="00226E65" w:rsidRDefault="00930086" w:rsidP="009700D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iCs/>
          <w:sz w:val="24"/>
          <w:szCs w:val="24"/>
        </w:rPr>
        <w:t>.6.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10</w:t>
      </w:r>
      <w:r w:rsidR="009700D9" w:rsidRPr="00226E65">
        <w:rPr>
          <w:rFonts w:ascii="Times New Roman" w:hAnsi="Times New Roman" w:cs="Times New Roman"/>
          <w:color w:val="auto"/>
          <w:sz w:val="24"/>
          <w:szCs w:val="24"/>
        </w:rPr>
        <w:t>. При выборе территории пляжа следует исключить возможность неблагоприятных и опасных природных процессов – оползней, обвалов и др.</w:t>
      </w:r>
    </w:p>
    <w:p w:rsidR="009700D9" w:rsidRPr="00226E65" w:rsidRDefault="009700D9" w:rsidP="009700D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6E65">
        <w:rPr>
          <w:rFonts w:ascii="Times New Roman" w:hAnsi="Times New Roman" w:cs="Times New Roman"/>
          <w:color w:val="auto"/>
          <w:sz w:val="24"/>
          <w:szCs w:val="24"/>
        </w:rPr>
        <w:lastRenderedPageBreak/>
        <w:t>Запрещается размещать пляжи в границах 1-го пояса зоны санитарной охраны источников хозяйственно-питьевого водоснабжения.</w:t>
      </w:r>
    </w:p>
    <w:p w:rsidR="009700D9" w:rsidRPr="00226E65" w:rsidRDefault="009700D9" w:rsidP="009700D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6E65">
        <w:rPr>
          <w:rFonts w:ascii="Times New Roman" w:hAnsi="Times New Roman" w:cs="Times New Roman"/>
          <w:color w:val="auto"/>
          <w:sz w:val="24"/>
          <w:szCs w:val="24"/>
        </w:rPr>
        <w:t>В местах, отводимых для купания, не должно быть выходов грунтовых вод с низкой температурой, резко выраженных и быстрых водоворотов, воронок, течения, превышающего 0,5 м/с.</w:t>
      </w:r>
    </w:p>
    <w:p w:rsidR="009700D9" w:rsidRPr="00226E65" w:rsidRDefault="00930086" w:rsidP="009700D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iCs/>
          <w:sz w:val="24"/>
          <w:szCs w:val="24"/>
        </w:rPr>
        <w:t>.6.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11</w:t>
      </w:r>
      <w:r w:rsidR="009700D9" w:rsidRPr="00226E65">
        <w:rPr>
          <w:rFonts w:ascii="Times New Roman" w:hAnsi="Times New Roman" w:cs="Times New Roman"/>
          <w:color w:val="auto"/>
          <w:sz w:val="24"/>
          <w:szCs w:val="24"/>
        </w:rPr>
        <w:t>. Пляжи проектируются исходя из 4 м</w:t>
      </w:r>
      <w:r w:rsidR="009700D9" w:rsidRPr="00226E65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="009700D9" w:rsidRPr="00226E65">
        <w:rPr>
          <w:rFonts w:ascii="Times New Roman" w:hAnsi="Times New Roman" w:cs="Times New Roman"/>
          <w:color w:val="auto"/>
          <w:sz w:val="24"/>
          <w:szCs w:val="24"/>
        </w:rPr>
        <w:t xml:space="preserve"> на 1 место в оздоровительных и 5 м</w:t>
      </w:r>
      <w:r w:rsidR="009700D9" w:rsidRPr="00226E65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2 </w:t>
      </w:r>
      <w:r w:rsidR="009700D9" w:rsidRPr="00226E65">
        <w:rPr>
          <w:rFonts w:ascii="Times New Roman" w:hAnsi="Times New Roman" w:cs="Times New Roman"/>
          <w:color w:val="auto"/>
          <w:sz w:val="24"/>
          <w:szCs w:val="24"/>
        </w:rPr>
        <w:t xml:space="preserve">на 1 место в санаторно-оздоровительных учреждениях. Коэффициент одновременной загрузки пляжа для 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детских </w:t>
      </w:r>
      <w:r w:rsidR="009700D9" w:rsidRPr="00226E65">
        <w:rPr>
          <w:rFonts w:ascii="Times New Roman" w:hAnsi="Times New Roman" w:cs="Times New Roman"/>
          <w:color w:val="auto"/>
          <w:sz w:val="24"/>
          <w:szCs w:val="24"/>
        </w:rPr>
        <w:t>оздоровительных учреждений равен 0,5 для санаторно-оздоровительных – 1.</w:t>
      </w:r>
    </w:p>
    <w:p w:rsidR="009700D9" w:rsidRPr="00226E65" w:rsidRDefault="009700D9" w:rsidP="009700D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6E65">
        <w:rPr>
          <w:rFonts w:ascii="Times New Roman" w:hAnsi="Times New Roman" w:cs="Times New Roman"/>
          <w:color w:val="auto"/>
          <w:sz w:val="24"/>
          <w:szCs w:val="24"/>
        </w:rPr>
        <w:t>При ширине пляжной полосы 25 м и более минимальная допустимая величина береговой полосы должна составлять 0,25 м на 1 ребенка.</w:t>
      </w:r>
    </w:p>
    <w:p w:rsidR="009700D9" w:rsidRPr="00226E65" w:rsidRDefault="00930086" w:rsidP="009700D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iCs/>
          <w:sz w:val="24"/>
          <w:szCs w:val="24"/>
        </w:rPr>
        <w:t>.6.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12</w:t>
      </w:r>
      <w:r w:rsidR="009700D9" w:rsidRPr="00226E65">
        <w:rPr>
          <w:rFonts w:ascii="Times New Roman" w:hAnsi="Times New Roman" w:cs="Times New Roman"/>
          <w:color w:val="auto"/>
          <w:sz w:val="24"/>
          <w:szCs w:val="24"/>
        </w:rPr>
        <w:t>. Зона купания должна иметь песчаное, гравийное или галечное дно с пологим уклоном (не более 0,02) без обрывов и ям. Расстояние от уреза воды до буйков не должно превышать</w:t>
      </w:r>
      <w:r w:rsidR="009700D9" w:rsidRPr="00226E65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25 м. Площадь акватории должна составлять на 1 человека не менее 5 м</w:t>
      </w:r>
      <w:r w:rsidR="009700D9" w:rsidRPr="00226E65">
        <w:rPr>
          <w:rFonts w:ascii="Times New Roman" w:hAnsi="Times New Roman" w:cs="Times New Roman"/>
          <w:color w:val="auto"/>
          <w:spacing w:val="-2"/>
          <w:sz w:val="24"/>
          <w:szCs w:val="24"/>
          <w:vertAlign w:val="superscript"/>
        </w:rPr>
        <w:t>2</w:t>
      </w:r>
      <w:r w:rsidR="009700D9" w:rsidRPr="00226E65">
        <w:rPr>
          <w:rFonts w:ascii="Times New Roman" w:hAnsi="Times New Roman" w:cs="Times New Roman"/>
          <w:color w:val="auto"/>
          <w:spacing w:val="-2"/>
          <w:sz w:val="24"/>
          <w:szCs w:val="24"/>
        </w:rPr>
        <w:t>, в непроточных водоемах –</w:t>
      </w:r>
      <w:r w:rsidR="009700D9" w:rsidRPr="00226E65">
        <w:rPr>
          <w:rFonts w:ascii="Times New Roman" w:hAnsi="Times New Roman" w:cs="Times New Roman"/>
          <w:color w:val="auto"/>
          <w:sz w:val="24"/>
          <w:szCs w:val="24"/>
        </w:rPr>
        <w:t xml:space="preserve"> 10 м</w:t>
      </w:r>
      <w:r w:rsidR="009700D9" w:rsidRPr="00226E65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="009700D9" w:rsidRPr="00226E6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700D9" w:rsidRPr="00226E65" w:rsidRDefault="009700D9" w:rsidP="009700D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6E65">
        <w:rPr>
          <w:rFonts w:ascii="Times New Roman" w:hAnsi="Times New Roman" w:cs="Times New Roman"/>
          <w:color w:val="auto"/>
          <w:sz w:val="24"/>
          <w:szCs w:val="24"/>
        </w:rPr>
        <w:t>Максимальная глубина открытых водоемов в местах купания детей должна составлять от 0,7 до 1,2 м. Глубина зоны купания в детском секторе (для детей до 8 лет) должна составлять 40-50 см, но не более 70 см.</w:t>
      </w:r>
    </w:p>
    <w:p w:rsidR="009700D9" w:rsidRPr="00226E65" w:rsidRDefault="00930086" w:rsidP="009700D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iCs/>
          <w:sz w:val="24"/>
          <w:szCs w:val="24"/>
        </w:rPr>
        <w:t>.6.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13</w:t>
      </w:r>
      <w:r w:rsidR="009700D9" w:rsidRPr="00226E65">
        <w:rPr>
          <w:rFonts w:ascii="Times New Roman" w:hAnsi="Times New Roman" w:cs="Times New Roman"/>
          <w:color w:val="auto"/>
          <w:sz w:val="24"/>
          <w:szCs w:val="24"/>
        </w:rPr>
        <w:t>. При отсутствии естественных водоемов проектируются искусственные бассейны в соответствии с расчетами.</w:t>
      </w:r>
    </w:p>
    <w:p w:rsidR="009700D9" w:rsidRPr="00226E65" w:rsidRDefault="00930086" w:rsidP="009700D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iCs/>
          <w:sz w:val="24"/>
          <w:szCs w:val="24"/>
        </w:rPr>
        <w:t>.6.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14</w:t>
      </w:r>
      <w:r w:rsidR="009700D9" w:rsidRPr="00226E65">
        <w:rPr>
          <w:rFonts w:ascii="Times New Roman" w:hAnsi="Times New Roman" w:cs="Times New Roman"/>
          <w:color w:val="auto"/>
          <w:sz w:val="24"/>
          <w:szCs w:val="24"/>
        </w:rPr>
        <w:t>. Площадь озеленения территорий детского оздоровительного учреждения должна составлять не менее 60 % участка основной застройки. При размещении учреждения в лесном или парковом массиве площадь озелененных территорий может быть сокращена до 50 %.</w:t>
      </w:r>
    </w:p>
    <w:p w:rsidR="009700D9" w:rsidRPr="00226E65" w:rsidRDefault="009700D9" w:rsidP="009700D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6E65">
        <w:rPr>
          <w:rFonts w:ascii="Times New Roman" w:hAnsi="Times New Roman" w:cs="Times New Roman"/>
          <w:color w:val="auto"/>
          <w:sz w:val="24"/>
          <w:szCs w:val="24"/>
        </w:rPr>
        <w:t>Зеленые насаждения рекомендуется включать в каждую из функциональных зон для обеспечения благоприятного микроклимата.</w:t>
      </w:r>
    </w:p>
    <w:p w:rsidR="009700D9" w:rsidRPr="00226E65" w:rsidRDefault="00930086" w:rsidP="009700D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iCs/>
          <w:sz w:val="24"/>
          <w:szCs w:val="24"/>
        </w:rPr>
        <w:t>.6.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15</w:t>
      </w:r>
      <w:r w:rsidR="009700D9" w:rsidRPr="00226E65">
        <w:rPr>
          <w:rFonts w:ascii="Times New Roman" w:hAnsi="Times New Roman" w:cs="Times New Roman"/>
          <w:color w:val="auto"/>
          <w:sz w:val="24"/>
          <w:szCs w:val="24"/>
        </w:rPr>
        <w:t>. Водоснабжение, канализация и теплоснабжение в детских оздоровительных учреждениях проектируются централизованными.</w:t>
      </w:r>
    </w:p>
    <w:p w:rsidR="009700D9" w:rsidRPr="00226E65" w:rsidRDefault="009700D9" w:rsidP="009700D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6E65">
        <w:rPr>
          <w:rFonts w:ascii="Times New Roman" w:hAnsi="Times New Roman" w:cs="Times New Roman"/>
          <w:color w:val="auto"/>
          <w:sz w:val="24"/>
          <w:szCs w:val="24"/>
        </w:rPr>
        <w:t>При отсутствии централизованных сетей проектируются местные системы водоснабжения, канализации и местные очистные сооружения. Допускается применение автономного, в том числе газового отопления.</w:t>
      </w:r>
    </w:p>
    <w:p w:rsidR="009700D9" w:rsidRPr="00226E65" w:rsidRDefault="00930086" w:rsidP="009700D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</w:tabs>
        <w:spacing w:line="239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iCs/>
          <w:sz w:val="24"/>
          <w:szCs w:val="24"/>
        </w:rPr>
        <w:t>.6.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16</w:t>
      </w:r>
      <w:r w:rsidR="009700D9" w:rsidRPr="00226E65">
        <w:rPr>
          <w:rFonts w:ascii="Times New Roman" w:hAnsi="Times New Roman" w:cs="Times New Roman"/>
          <w:color w:val="auto"/>
          <w:sz w:val="24"/>
          <w:szCs w:val="24"/>
        </w:rPr>
        <w:t>. На территории детских оздоровительных учреждений, помимо туалетов в здании, возможно проектирование дополнительных канализованных туалетов на расстоянии не менее 50 м от жилых зданий и столовой по согласованию с местными органами Роспотребнадзора.</w:t>
      </w:r>
    </w:p>
    <w:p w:rsidR="009700D9" w:rsidRPr="00226E65" w:rsidRDefault="00930086" w:rsidP="009700D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iCs/>
          <w:sz w:val="24"/>
          <w:szCs w:val="24"/>
        </w:rPr>
        <w:t>.6.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17</w:t>
      </w:r>
      <w:r w:rsidR="009700D9" w:rsidRPr="00226E65">
        <w:rPr>
          <w:rFonts w:ascii="Times New Roman" w:hAnsi="Times New Roman" w:cs="Times New Roman"/>
          <w:color w:val="auto"/>
          <w:sz w:val="24"/>
          <w:szCs w:val="24"/>
        </w:rPr>
        <w:t>. Для сбора мусора и пищевых отходов на территории хозяйственной зоны проектируются площадки с твердым покрытием, размеры которых превышают площадь основания контейнеров на 1,0 м во все стороны. Площадки, к которым должны быть удобные подъезды, размещают на расстоянии не менее 25 м от зданий.</w:t>
      </w:r>
    </w:p>
    <w:p w:rsidR="009700D9" w:rsidRPr="00226E65" w:rsidRDefault="00930086" w:rsidP="009700D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iCs/>
          <w:sz w:val="24"/>
          <w:szCs w:val="24"/>
        </w:rPr>
        <w:t>.6.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18</w:t>
      </w:r>
      <w:r w:rsidR="009700D9" w:rsidRPr="00226E65">
        <w:rPr>
          <w:rFonts w:ascii="Times New Roman" w:hAnsi="Times New Roman" w:cs="Times New Roman"/>
          <w:color w:val="auto"/>
          <w:sz w:val="24"/>
          <w:szCs w:val="24"/>
        </w:rPr>
        <w:t xml:space="preserve">. Въезды и входы на территорию детского оздоровительного учреждения, проезды, дорожки к хозяйственным постройкам, к контейнерным площадкам для сбора мусора проектируются в соответствии с требованиями </w:t>
      </w:r>
      <w:r w:rsidRPr="002C6F7E">
        <w:rPr>
          <w:rFonts w:ascii="Times New Roman" w:hAnsi="Times New Roman" w:cs="Times New Roman"/>
          <w:sz w:val="24"/>
          <w:szCs w:val="24"/>
        </w:rPr>
        <w:t>местных нормативов градостроительного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0D9" w:rsidRPr="00226E65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Транспортная инфраструктура </w:t>
      </w:r>
      <w:r w:rsidR="00C07E18">
        <w:rPr>
          <w:rFonts w:ascii="Times New Roman" w:hAnsi="Times New Roman" w:cs="Times New Roman"/>
          <w:color w:val="auto"/>
          <w:sz w:val="24"/>
          <w:szCs w:val="24"/>
        </w:rPr>
        <w:t xml:space="preserve">Аннинского </w:t>
      </w:r>
      <w:r w:rsidR="00D109C9">
        <w:rPr>
          <w:rFonts w:ascii="Times New Roman" w:hAnsi="Times New Roman" w:cs="Times New Roman"/>
          <w:color w:val="auto"/>
          <w:sz w:val="24"/>
          <w:szCs w:val="24"/>
        </w:rPr>
        <w:t>муниципального района</w:t>
      </w:r>
      <w:r w:rsidR="000818C5">
        <w:rPr>
          <w:rFonts w:ascii="Times New Roman" w:hAnsi="Times New Roman" w:cs="Times New Roman"/>
          <w:color w:val="auto"/>
          <w:sz w:val="24"/>
          <w:szCs w:val="24"/>
        </w:rPr>
        <w:t xml:space="preserve"> Воронежской области</w:t>
      </w:r>
      <w:r w:rsidR="009700D9" w:rsidRPr="00226E65">
        <w:rPr>
          <w:rFonts w:ascii="Times New Roman" w:hAnsi="Times New Roman" w:cs="Times New Roman"/>
          <w:color w:val="auto"/>
          <w:sz w:val="24"/>
          <w:szCs w:val="24"/>
        </w:rPr>
        <w:t>» 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раздела</w:t>
      </w:r>
      <w:r w:rsidR="009700D9" w:rsidRPr="00226E65">
        <w:rPr>
          <w:rFonts w:ascii="Times New Roman" w:hAnsi="Times New Roman" w:cs="Times New Roman"/>
          <w:color w:val="auto"/>
          <w:sz w:val="24"/>
          <w:szCs w:val="24"/>
        </w:rPr>
        <w:t xml:space="preserve"> «Зоны отдыха» настоящих нормативов.</w:t>
      </w:r>
    </w:p>
    <w:p w:rsidR="00EA7817" w:rsidRDefault="00EA7817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930086" w:rsidRDefault="00930086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930086" w:rsidRDefault="00930086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930086" w:rsidRDefault="00930086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930086" w:rsidRDefault="00930086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930086" w:rsidRDefault="00930086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930086" w:rsidRDefault="00930086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930086" w:rsidRDefault="00930086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930086" w:rsidRDefault="00930086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930086" w:rsidRDefault="00930086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930086" w:rsidRPr="00EA7817" w:rsidRDefault="00930086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EA7817" w:rsidRDefault="00EA7817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EA7817" w:rsidRDefault="00EA7817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  <w:r>
        <w:rPr>
          <w:b/>
          <w:lang w:val="en-US"/>
        </w:rPr>
        <w:lastRenderedPageBreak/>
        <w:t>III</w:t>
      </w:r>
      <w:r>
        <w:rPr>
          <w:b/>
        </w:rPr>
        <w:t>. МАТЕРИАЛЫ ПО ОБОСНОВАНИЮ РАСЧЕТНЫХ ПОКАЗАТЕЛЕЙ</w:t>
      </w:r>
    </w:p>
    <w:p w:rsidR="00EA7817" w:rsidRDefault="00EA7817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591FFD" w:rsidRPr="00D91696" w:rsidRDefault="00591FFD" w:rsidP="00591FFD">
      <w:pPr>
        <w:ind w:firstLine="709"/>
        <w:jc w:val="both"/>
      </w:pPr>
      <w:r w:rsidRPr="00D91696">
        <w:t xml:space="preserve">В настоящих </w:t>
      </w:r>
      <w:r>
        <w:t>местн</w:t>
      </w:r>
      <w:r w:rsidRPr="00D91696">
        <w:t>ых нормативах градостроительного проектирования</w:t>
      </w:r>
      <w:r w:rsidRPr="00591FFD">
        <w:t xml:space="preserve"> </w:t>
      </w:r>
      <w:r>
        <w:t>Аннинского муниципального района</w:t>
      </w:r>
      <w:r w:rsidRPr="00D91696">
        <w:t xml:space="preserve"> Воронежской области </w:t>
      </w:r>
      <w:r w:rsidR="0055701C">
        <w:t>расчетные показатели приведены</w:t>
      </w:r>
      <w:r w:rsidRPr="00D91696">
        <w:t xml:space="preserve"> на</w:t>
      </w:r>
      <w:r w:rsidR="0055701C">
        <w:t xml:space="preserve"> основании</w:t>
      </w:r>
      <w:r w:rsidRPr="00D91696">
        <w:t xml:space="preserve"> следующи</w:t>
      </w:r>
      <w:r w:rsidR="0055701C">
        <w:t>х</w:t>
      </w:r>
      <w:r w:rsidRPr="00D91696">
        <w:t xml:space="preserve"> нормативны</w:t>
      </w:r>
      <w:r w:rsidR="0055701C">
        <w:t>х</w:t>
      </w:r>
      <w:r w:rsidRPr="00D91696">
        <w:t xml:space="preserve"> документ</w:t>
      </w:r>
      <w:r w:rsidR="0055701C">
        <w:t>ов</w:t>
      </w:r>
      <w:r w:rsidRPr="00D91696">
        <w:t>: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СНиП 2.01.51-90 «Инженерно-технические мероприятия гражданской обороны»;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30.13330.2012 Внутренний водопровод и канализация зданий. Актуализированная редакция СНиП 2.04.01-85*;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31.13330.2012 Водоснабжение. Наружные сети и сооружения. Актуализированная редакция СНиП 2.04.02-84*;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32.13330.2012 Канализация. Наружные сети и сооружения. Актуализированная редакция СНиП 2.04.03-85;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СП 34.13330.2012 Автомобильные дороги. Актуализированная редакция СНиП 2.05.02-85*;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104.13330.2012 Инженерная защита территорий от затопления и подтопления. Актуализированная редакция СНиП 2.06.15-85;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42.13330.2011 Градостроительство. Планировка и застройка городских и сельских поселений. Актуализированная редакция СНиП 2.07.01-89*;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118.13330.2012 Общественные здания и сооружения. Актуализированная редакция СНиП 31-06-2009;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43.13330.2012 Сооружения промышленных предприятий. Актуализированная редакция СНиП 2.09.03-85;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СП 47.13330.2012 Инженерные изыскания для строительства. Основные положения Актуализированная редакция СНиП 11-02-96;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СНиП 11-04-2003 «Инструкция о порядке разработки, согласования, экспертизы и утверждения градостроительной документации» (применяется в части, не противоречащей Градостроительному кодексу РФ);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СНиП 21-01-97*. Пожарная безопасность зданий и сооружений Предотвращение распространения пожара;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113.13330.2012 Стоянки автомобилей. Актуализированная редакция СНиП 21-02-99*;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СП 116.13330.2012 Инженерная защита территорий, зданий и сооружений от опасных геологических процессов. Основные положения. Актуализированная редакция СНиП 22-02-2003;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>СП 131.13330.2012 Строительная климатология. Актуализированная редакция СНиП 23-01-99* «Строительная климатология»;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50.13330.2012 Тепловая защита зданий Актуализированная редакция СНиП 23-02-2003;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51.13330.2011 Свод правил. Защита от шума;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>СП 54.13330.2011 Здания жилые многоквартирные. Актуализированная редакция СНиП 31-01-2003;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55.13330.2011. Свод правил. Дома жилые одноквартирные; </w:t>
      </w:r>
    </w:p>
    <w:p w:rsidR="00591FFD" w:rsidRPr="00D91696" w:rsidRDefault="004B6680" w:rsidP="00591FFD">
      <w:pPr>
        <w:numPr>
          <w:ilvl w:val="0"/>
          <w:numId w:val="43"/>
        </w:numPr>
        <w:ind w:left="0" w:firstLine="709"/>
        <w:jc w:val="both"/>
      </w:pPr>
      <w:hyperlink r:id="rId8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{КонсультантПлюс}" w:history="1">
        <w:r w:rsidR="00591FFD" w:rsidRPr="00D91696">
          <w:t>СП 59.13330</w:t>
        </w:r>
      </w:hyperlink>
      <w:r w:rsidR="00591FFD" w:rsidRPr="00D91696">
        <w:t xml:space="preserve">.2012 Доступность зданий и сооружений для маломобильных групп населения. Актуализированная редакция СНиП 35-01-2001;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>СП 35-101-2001 Проектирование зданий и сооружений с учетом доступности для маломобильных групп населения. Общие положения;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>СП 35-103-2001 Общественные здания и сооружения, доступные маломобильным посетителям;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124.13330.2012 Тепловые сети. Актуализированная редакция СНиП 41-02-2003;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62.13330.2011. Свод правил. Газораспределительные системы; </w:t>
      </w:r>
    </w:p>
    <w:p w:rsidR="00591FFD" w:rsidRPr="00D91696" w:rsidRDefault="004B6680" w:rsidP="00591FFD">
      <w:pPr>
        <w:numPr>
          <w:ilvl w:val="0"/>
          <w:numId w:val="43"/>
        </w:numPr>
        <w:ind w:left="0" w:firstLine="709"/>
        <w:jc w:val="both"/>
      </w:pPr>
      <w:hyperlink r:id="rId9" w:tooltip="СП 89.13330.2012 Котельные установки" w:history="1">
        <w:r w:rsidR="00591FFD" w:rsidRPr="00D91696">
          <w:t>СП 89.13330.2012</w:t>
        </w:r>
      </w:hyperlink>
      <w:r w:rsidR="00591FFD" w:rsidRPr="00D91696">
        <w:t xml:space="preserve"> Котельные установки. Актуализированная редакция СНиП II-35-76;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ГОСТ 17.5.3.01-78 «Охрана природы. Земли. Состав и размер зеленых зон городов»;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ГОСТ 17.6.3.01-78 «Охрана природы. Флора. Охрана и рациональное использование лесов зеленых зон городов. Общие требования»;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ГОСТ 17.8.1.02-88 «Охрана природы. Ландшафты. Классификация»;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РД 34.20.185-94 «Инструкция по проектированию городских электрических сетей»;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РД 45.120-2000 «Нормы технологического проектирования. Городские и сельские телефонные сети»;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2.1.2882-11 «Гигиенические требования к размещению, устройству и содержанию кладбищ, зданий и сооружений похоронного назначения»;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2.1.6.1032-01 Гигиенические требования к обеспечению качества атмосферного воздуха населенных мест. Санитарно-эпидемиологические правила и нормативы;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2.1.7.1322-03 «Гигиенические требования к размещению и обезвреживанию отходов производства и потребления»;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2.1.3.2630-10 Санитарно-эпидемиологические требования к организациям, осуществляющим медицинскую деятельность;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СанПиН 2.1.4.1110-02 «Зоны санитарной охраны источников водоснабжения и водопроводов питьевого назначения»;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СанПиН 2.1.3.1375-03 Гигиенические требования к размещению, устройству, оборудованию и эксплуатации больниц, родильных домов и других лечебных стационаров; 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2.1.4.1175-02 «Гигиенические требования к качеству воды нецентрализованного водоснабжения. Санитарная охрана источников»;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2.1.7.573-96 «Гигиенические требования к использованию сточных вод и их осадков для орошения и удобрения»;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2.1.7.2790-10 Санитарно-эпидемиологические требования к обращению с медицинскими отходами;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2.1.7.1287-03 «Санитарно-эпидемиологические требования к качеству почвы»;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2.1.7.1322-03 «Гигиенические требования к размещению и обезвреживанию отходов производства и потребления»;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2.1.8/2.2.4.1383-03 «Гигиенические требования к размещению и эксплуатации передающих радиотехнических объектов»;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rPr>
          <w:rFonts w:eastAsia="Calibri"/>
          <w:color w:val="000000"/>
          <w:kern w:val="24"/>
        </w:rPr>
        <w:t>СанПиН 2.1.8/2.2.4.1383-03</w:t>
      </w:r>
      <w:r w:rsidRPr="00D91696">
        <w:t xml:space="preserve"> «Гигиенические требования к размещению и эксплуатации средств сухопутной подвижной радиосвязи»;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2.2.1/2.1.1.1076-01 «Гигиенические требования к инсоляции и солнцезащите помещений жилых и общественных зданий и территорий»;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2.2.1/2.1.1.1200-03 «Санитарно-защитные зоны и санитарная классификация предприятий, сооружений и иных объектов»;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СН 2.2.4/2.1.8.562-96 2.2.4 Физические факторы производственной среды 2.1.8 Физические факторы окружающей природной среды. Шум на рабочих местах, в помещениях жилых, общественных зданий и на территории жилой застройки; </w:t>
      </w:r>
    </w:p>
    <w:p w:rsidR="00591FFD" w:rsidRPr="00D91696" w:rsidRDefault="004B6680" w:rsidP="00591FFD">
      <w:pPr>
        <w:numPr>
          <w:ilvl w:val="0"/>
          <w:numId w:val="42"/>
        </w:numPr>
        <w:ind w:left="0" w:firstLine="709"/>
        <w:jc w:val="both"/>
      </w:pPr>
      <w:hyperlink r:id="rId10" w:history="1">
        <w:r w:rsidR="00591FFD" w:rsidRPr="00D91696">
          <w:t>СН 2.2.4/2.1.8.566-96</w:t>
        </w:r>
      </w:hyperlink>
      <w:r w:rsidR="00591FFD" w:rsidRPr="00D91696">
        <w:t xml:space="preserve"> Производственная вибрация, вибрация в помещениях жилых и общественных зданий;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2.2.4/2.1.8.583-96 «Гигиенические нормативы. Инфразвук на рабочих местах, в жилых и общественных помещениях и на территории жилой застройки»;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lastRenderedPageBreak/>
        <w:t>СанПиН 2.1.2.2645-10 Санитарно-эпидемиологические требования к условиям проживания в жилых зданиях и помещениях;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2.2.1/2.1.1.1076-01  Гигиенические требования к инсоляции и солнцезащите помещений жилых и общественных зданий и территорий;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42-128-4690-88 «Санитарные правила содержания территорий населенных мест»;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№2971-84 «Санитарные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2.4.1.3049-13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2.4.2.2821-10 «Гигиенические требования к условиям обучения в общеобразовательных учреждениях»;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11-102-97 «Инженерно-экологические изыскания для строительства»;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11-112-2001 «Порядок разработки и состав раздела "Инженерно-технические мероприятия гражданской обороны. Мероприятия по предупреждению чрезвычайных ситуаций" градостроительной документации для территорий городских и сельских поселений, других муниципальных образований»;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4.13130.2013 Системы противопожарной защиты. Ограничение распространения пожара на объектах защиты. Требования к объемно-планировочным и конструктивным решениям;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8.13130.2009 Системы противопожарной защиты. Источники наружного противопожарного водоснабжения. Требования пожарной безопасности;</w:t>
      </w:r>
    </w:p>
    <w:p w:rsidR="00591FFD" w:rsidRPr="00D91696" w:rsidRDefault="0055701C" w:rsidP="00591FFD">
      <w:pPr>
        <w:numPr>
          <w:ilvl w:val="0"/>
          <w:numId w:val="42"/>
        </w:numPr>
        <w:ind w:left="0" w:firstLine="709"/>
        <w:jc w:val="both"/>
      </w:pPr>
      <w:r w:rsidRPr="00D91696">
        <w:t>СП 2.1.7.1038-01</w:t>
      </w:r>
      <w:r w:rsidR="00591FFD" w:rsidRPr="00D91696">
        <w:t xml:space="preserve">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30-101-98 «Методические указания по расчету земельных участков в кондоминиумах»;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СП 30-102-99 «Планировка и застройка территорий малоэтажного жилищного строительства»;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Гигиенические нормативы «Предельно допустимые концентрации (ПДК) химических веществ в воде водных объектов хозяйственно-питьевого и культурно-бытового водопользования. ГН 2.1.5.1315-03»;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ВСН 23-75 «Инструкции по планировке и застройке курортов и зон отдыха»;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ВСН 62-91* Проектирование среды жизнедеятельности с учетом потребностей инвалидов и маломобильных групп населения;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ВСН 01-89 Предприятия по обслуживанию автомобилей;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«Нормы отвода земельных участков, необходимых для формирования полосы отвода железных дорог, а также норм расчета охранных зон железных дорог» (утверждены приказом Министерства путей сообщения Российской Федерации от 06.08.2008 №126).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ПБ 12-609-03. Правила безопасности для объектов, использующих сжиженные углеводородные газы</w:t>
      </w:r>
    </w:p>
    <w:p w:rsidR="00591FFD" w:rsidRDefault="00591FFD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Pr="00226E65" w:rsidRDefault="00A21D9B" w:rsidP="00A21D9B">
      <w:pPr>
        <w:pStyle w:val="ConsPlusNormal"/>
        <w:pageBreakBefore/>
        <w:widowControl/>
        <w:ind w:firstLine="53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_Toc297163351"/>
      <w:r w:rsidRPr="00226E6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bookmarkEnd w:id="14"/>
    </w:p>
    <w:p w:rsidR="00A21D9B" w:rsidRPr="00226E65" w:rsidRDefault="00A21D9B" w:rsidP="00A21D9B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_Toc297163352"/>
      <w:r w:rsidRPr="00226E65">
        <w:rPr>
          <w:rFonts w:ascii="Times New Roman" w:hAnsi="Times New Roman" w:cs="Times New Roman"/>
          <w:sz w:val="24"/>
          <w:szCs w:val="24"/>
        </w:rPr>
        <w:t>(справочное)</w:t>
      </w:r>
      <w:bookmarkEnd w:id="15"/>
    </w:p>
    <w:p w:rsidR="00A21D9B" w:rsidRPr="00226E65" w:rsidRDefault="00A21D9B" w:rsidP="00A21D9B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21D9B" w:rsidRPr="00226E65" w:rsidRDefault="00A21D9B" w:rsidP="00A21D9B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6" w:name="_Toc297163353"/>
      <w:r w:rsidRPr="00226E65">
        <w:rPr>
          <w:rFonts w:ascii="Times New Roman" w:hAnsi="Times New Roman" w:cs="Times New Roman"/>
          <w:b/>
          <w:sz w:val="24"/>
          <w:szCs w:val="24"/>
        </w:rPr>
        <w:t>ОСНОВНЫЕ ТЕРМИНЫ И ОПРЕДЕЛЕНИЯ</w:t>
      </w:r>
      <w:bookmarkEnd w:id="16"/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Генеральный план</w:t>
      </w:r>
      <w:r w:rsidRPr="00226E65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364C95">
        <w:rPr>
          <w:rFonts w:ascii="Times New Roman" w:hAnsi="Times New Roman" w:cs="Times New Roman"/>
          <w:sz w:val="24"/>
          <w:szCs w:val="24"/>
        </w:rPr>
        <w:t xml:space="preserve"> (сельского)</w:t>
      </w:r>
      <w:r w:rsidRPr="00226E65">
        <w:rPr>
          <w:rFonts w:ascii="Times New Roman" w:hAnsi="Times New Roman" w:cs="Times New Roman"/>
          <w:sz w:val="24"/>
          <w:szCs w:val="24"/>
        </w:rPr>
        <w:t xml:space="preserve"> поселения - вид документа территориального планирования, определяющий цели, задачи и направления территориального планирования поселения и этапы их реализации, разрабатываемый для обеспечения устойчивого развития территории.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Градостроительная деятельность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Устойчивое развитие территорий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Территориальное планирование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Функциональное зонирование территории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Функциональные зоны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Зоны с особыми условиями использования территорий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охранные, санитарно-защитные зоны, зоны охраны объектов культурного наследия,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</w:t>
      </w:r>
      <w:r w:rsidRPr="00226E65">
        <w:rPr>
          <w:rFonts w:ascii="Times New Roman" w:hAnsi="Times New Roman" w:cs="Times New Roman"/>
          <w:b/>
          <w:sz w:val="24"/>
          <w:szCs w:val="24"/>
        </w:rPr>
        <w:t>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Градостроительное</w:t>
      </w:r>
      <w:r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Pr="00226E65">
        <w:rPr>
          <w:rFonts w:ascii="Times New Roman" w:hAnsi="Times New Roman" w:cs="Times New Roman"/>
          <w:b/>
          <w:sz w:val="24"/>
          <w:szCs w:val="24"/>
        </w:rPr>
        <w:t>зонирование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зонирование территории поселения в целях определения территориальных зон и установления градостроительных регламентов.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Территориальные зоны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зоны, выделенные в составе территории, обладающие едиными функциональными, средовыми и пространственно-планировочными характеристиками, для которых в правилах землепользования и застройки определены границы и установлены градостроительные регламенты.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Градостроительный регламент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Территории общего пользования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Реконструкция </w:t>
      </w:r>
      <w:r w:rsidRPr="00226E65">
        <w:rPr>
          <w:rFonts w:ascii="Times New Roman" w:hAnsi="Times New Roman" w:cs="Times New Roman"/>
          <w:sz w:val="24"/>
          <w:szCs w:val="24"/>
        </w:rPr>
        <w:t>- изменение параметров объектов капитального строительства, их частей (высоты, количества этажей, площади, показателей производственной мощности, объема) и качества инженерно-технического обеспечения.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Инженерные изыскания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Градостроительная емкость (интенсивность использования) территории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объем застройки, который соответствует роли и месту территории в планировочной структуре населенного пункта. Определяется нормативной плотностью застройки и величиной застраиваемой территории в соответствии с видом объекта градостроительного нормирования, проектируемого на данной территории.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Социально гарантированные условия жизнедеятельности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состояние среды территорий населенных пунктов, отвечающее современным социальным, гигиеническим и градостроительным требованиям, достигаемое соблюдением при проектировании (реконструкции) территории нормативных параметров функционально-планировочной организации объектов градостроительного нормирования.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часть поверхности земли (в том числе почвенный слой), границы которой описаны и удостоверены в установленном порядке.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Элемент планировочной структуры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часть территории населенного пункта, представляющая собой целостное градостроительное образование, для которого установлены территориальные границы и градостроительные регламенты, обеспечивающие комплекс социально гарантированных условий жизнедеятельности в зависимости от функционального назначения территорий.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Улица </w:t>
      </w:r>
      <w:r w:rsidRPr="00226E65">
        <w:rPr>
          <w:rFonts w:ascii="Times New Roman" w:hAnsi="Times New Roman" w:cs="Times New Roman"/>
          <w:sz w:val="24"/>
          <w:szCs w:val="24"/>
        </w:rPr>
        <w:t>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Дорога (городская)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путь сообщения на территории населенного пункта,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Пешеходная зона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территория, предназначенная для передвижения пешеходов, на ней не допускается движение транспорта, за исключением специального, обслуживающего эту территорию.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Интенсивность использования территории (интенсивность застройки)</w:t>
      </w:r>
      <w:r w:rsidRPr="00226E65">
        <w:rPr>
          <w:rFonts w:ascii="Times New Roman" w:hAnsi="Times New Roman" w:cs="Times New Roman"/>
          <w:sz w:val="24"/>
          <w:szCs w:val="24"/>
        </w:rPr>
        <w:t xml:space="preserve"> населенного пункта характеризуется показателями плотности застройки, коэффициентом (в процентах) застройки территории.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Плотность застройки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Суммарная поэтажная площадь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Коэффициент застройки (Кз)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Коэффициент плотности застройки (Кпз) </w:t>
      </w:r>
      <w:r w:rsidRPr="00226E65">
        <w:rPr>
          <w:rFonts w:ascii="Times New Roman" w:hAnsi="Times New Roman" w:cs="Times New Roman"/>
          <w:sz w:val="24"/>
          <w:szCs w:val="24"/>
        </w:rPr>
        <w:t>- отношение площади всех этажей зданий и сооружений к площади участка.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Озелененные территории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</w:t>
      </w:r>
      <w:r w:rsidRPr="00226E65">
        <w:rPr>
          <w:rFonts w:ascii="Times New Roman" w:hAnsi="Times New Roman" w:cs="Times New Roman"/>
          <w:sz w:val="24"/>
          <w:szCs w:val="24"/>
        </w:rPr>
        <w:lastRenderedPageBreak/>
        <w:t>производственного назначения, в пределах которой часть поверхности занята растительным покровом.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Коэффициент озеленения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226E65">
        <w:rPr>
          <w:rFonts w:ascii="Times New Roman" w:hAnsi="Times New Roman" w:cs="Times New Roman"/>
          <w:sz w:val="24"/>
          <w:szCs w:val="24"/>
        </w:rPr>
        <w:t xml:space="preserve"> сохраняемой застройки - квартал, на территории которого при проектировании планировки и застройки замена и (или) новое строительство составляют не более 25% фонда существующей застройки.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Стоянка для автомобилей (автостоянка)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Надземная автостоянка закрытого типа </w:t>
      </w:r>
      <w:r w:rsidRPr="00226E65">
        <w:rPr>
          <w:rFonts w:ascii="Times New Roman" w:hAnsi="Times New Roman" w:cs="Times New Roman"/>
          <w:sz w:val="24"/>
          <w:szCs w:val="24"/>
        </w:rPr>
        <w:t>- автостоянка с наружными стеновыми ограждениями (гаражи, гаражи-стоянки, гаражные комплексы).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Автостоянка открытого типа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50% наружной поверхности этой стороны в каждом ярусе (этаже).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Гостевые стоянки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открытые площадки, предназначенные для кратковременного хранения (стоянки) легковых автомобилей.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7" w:name="_Toc277842805"/>
      <w:bookmarkStart w:id="18" w:name="_Toc277843043"/>
      <w:bookmarkStart w:id="19" w:name="_Toc297163354"/>
      <w:r w:rsidRPr="00226E65">
        <w:rPr>
          <w:rFonts w:ascii="Times New Roman" w:hAnsi="Times New Roman" w:cs="Times New Roman"/>
          <w:b/>
          <w:sz w:val="24"/>
          <w:szCs w:val="24"/>
        </w:rPr>
        <w:t>Перечень линий градостроительного регулирования</w:t>
      </w:r>
      <w:bookmarkEnd w:id="17"/>
      <w:bookmarkEnd w:id="18"/>
      <w:bookmarkEnd w:id="19"/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Красные линии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отдельных нестационарных объектов автосервиса для попутного обслуживания (АЗС, мини-мойки, посты проверки СО);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отдельных нестационарных объектов для попутного обслуживания пешеходов (мелкорозничная торговля и бытовое обслуживание).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Линии застройки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Отступ застройки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полосы отвода железных дорог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полосы отвода автомобильных дорог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границы территорий, занятых автомобильными дорогами, их конструктивными элементами и дорожными сооружениями. </w:t>
      </w:r>
      <w:r w:rsidRPr="00226E65">
        <w:rPr>
          <w:rFonts w:ascii="Times New Roman" w:hAnsi="Times New Roman" w:cs="Times New Roman"/>
          <w:sz w:val="24"/>
          <w:szCs w:val="24"/>
        </w:rPr>
        <w:lastRenderedPageBreak/>
        <w:t>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Границы технических (охранных) зон инженерных сооружений и коммуникаций </w:t>
      </w:r>
      <w:r w:rsidRPr="00226E65">
        <w:rPr>
          <w:rFonts w:ascii="Times New Roman" w:hAnsi="Times New Roman" w:cs="Times New Roman"/>
          <w:sz w:val="24"/>
          <w:szCs w:val="24"/>
        </w:rPr>
        <w:t>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озелененных территорий, не входящих в природный комплекс</w:t>
      </w:r>
      <w:r w:rsidRPr="00226E65">
        <w:rPr>
          <w:rFonts w:ascii="Times New Roman" w:hAnsi="Times New Roman" w:cs="Times New Roman"/>
          <w:sz w:val="24"/>
          <w:szCs w:val="24"/>
        </w:rPr>
        <w:t>, - границы участков внутриквартального озеленения общего пользования и трасс внутриквартальных транспортных коммуникаций.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водоохранных зон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прибрежных зон (полос)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зон санитарной охраны</w:t>
      </w:r>
      <w:r w:rsidRPr="00226E65">
        <w:rPr>
          <w:rFonts w:ascii="Times New Roman" w:hAnsi="Times New Roman" w:cs="Times New Roman"/>
          <w:sz w:val="24"/>
          <w:szCs w:val="24"/>
        </w:rPr>
        <w:t xml:space="preserve"> источников питьевого водоснабжения - границы зон I и II пояса, а также жесткой зоны II пояса: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границы жесткой зоны II пояса санитарной охраны - границы территории,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санитарно-защитных зон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устанавливаются в соответствии с законодательством о санитарно-эпидемиологическом благополучии населения.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A21D9B" w:rsidRPr="00D91696" w:rsidRDefault="00A21D9B" w:rsidP="00591FFD">
      <w:pPr>
        <w:jc w:val="both"/>
      </w:pPr>
    </w:p>
    <w:sectPr w:rsidR="00A21D9B" w:rsidRPr="00D91696" w:rsidSect="009700D9">
      <w:footerReference w:type="default" r:id="rId11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14A" w:rsidRDefault="007B414A" w:rsidP="009700D9">
      <w:r>
        <w:separator/>
      </w:r>
    </w:p>
  </w:endnote>
  <w:endnote w:type="continuationSeparator" w:id="1">
    <w:p w:rsidR="007B414A" w:rsidRDefault="007B414A" w:rsidP="0097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15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155877"/>
      <w:docPartObj>
        <w:docPartGallery w:val="Page Numbers (Bottom of Page)"/>
        <w:docPartUnique/>
      </w:docPartObj>
    </w:sdtPr>
    <w:sdtContent>
      <w:p w:rsidR="004D3310" w:rsidRDefault="004D3310">
        <w:pPr>
          <w:pStyle w:val="a9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7642E9" w:rsidRPr="007642E9">
            <w:rPr>
              <w:rFonts w:asciiTheme="majorHAnsi" w:hAnsiTheme="majorHAnsi"/>
              <w:noProof/>
              <w:sz w:val="28"/>
              <w:szCs w:val="28"/>
            </w:rPr>
            <w:t>16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4D3310" w:rsidRDefault="004D33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14A" w:rsidRDefault="007B414A" w:rsidP="009700D9">
      <w:r>
        <w:separator/>
      </w:r>
    </w:p>
  </w:footnote>
  <w:footnote w:type="continuationSeparator" w:id="1">
    <w:p w:rsidR="007B414A" w:rsidRDefault="007B414A" w:rsidP="00970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D88"/>
    <w:multiLevelType w:val="hybridMultilevel"/>
    <w:tmpl w:val="08F87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D3E5F"/>
    <w:multiLevelType w:val="hybridMultilevel"/>
    <w:tmpl w:val="DC88F3D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D917F5"/>
    <w:multiLevelType w:val="hybridMultilevel"/>
    <w:tmpl w:val="B1FEEB32"/>
    <w:lvl w:ilvl="0" w:tplc="C234E6A8">
      <w:start w:val="1"/>
      <w:numFmt w:val="bullet"/>
      <w:lvlText w:val=""/>
      <w:lvlJc w:val="left"/>
      <w:pPr>
        <w:tabs>
          <w:tab w:val="num" w:pos="227"/>
        </w:tabs>
        <w:ind w:left="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071270FC"/>
    <w:multiLevelType w:val="hybridMultilevel"/>
    <w:tmpl w:val="6B00684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83F1458"/>
    <w:multiLevelType w:val="hybridMultilevel"/>
    <w:tmpl w:val="388A5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D20F2"/>
    <w:multiLevelType w:val="hybridMultilevel"/>
    <w:tmpl w:val="52A28F1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DDD0A3D"/>
    <w:multiLevelType w:val="multilevel"/>
    <w:tmpl w:val="0D4426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25" w:hanging="825"/>
      </w:pPr>
      <w:rPr>
        <w:rFonts w:hint="default"/>
      </w:rPr>
    </w:lvl>
    <w:lvl w:ilvl="2">
      <w:start w:val="42"/>
      <w:numFmt w:val="decimal"/>
      <w:isLgl/>
      <w:lvlText w:val="%1.%2.%3.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">
    <w:nsid w:val="0DFD4631"/>
    <w:multiLevelType w:val="hybridMultilevel"/>
    <w:tmpl w:val="ACACF39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04F4BD7"/>
    <w:multiLevelType w:val="multilevel"/>
    <w:tmpl w:val="888E14A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B219C7"/>
    <w:multiLevelType w:val="multilevel"/>
    <w:tmpl w:val="3EBAB3B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21F70F0"/>
    <w:multiLevelType w:val="hybridMultilevel"/>
    <w:tmpl w:val="0318159A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241683"/>
    <w:multiLevelType w:val="hybridMultilevel"/>
    <w:tmpl w:val="C53047F2"/>
    <w:lvl w:ilvl="0" w:tplc="92D2268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542522"/>
    <w:multiLevelType w:val="hybridMultilevel"/>
    <w:tmpl w:val="99DAC3F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165A2B5C"/>
    <w:multiLevelType w:val="hybridMultilevel"/>
    <w:tmpl w:val="3BD8592A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6992FF1"/>
    <w:multiLevelType w:val="hybridMultilevel"/>
    <w:tmpl w:val="17464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461412"/>
    <w:multiLevelType w:val="hybridMultilevel"/>
    <w:tmpl w:val="D24EAD4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17341A"/>
    <w:multiLevelType w:val="hybridMultilevel"/>
    <w:tmpl w:val="8FD69874"/>
    <w:lvl w:ilvl="0" w:tplc="041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8BA60550">
      <w:start w:val="1"/>
      <w:numFmt w:val="russianLower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6660"/>
        </w:tabs>
        <w:ind w:left="66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7">
    <w:nsid w:val="1DBE3C66"/>
    <w:multiLevelType w:val="hybridMultilevel"/>
    <w:tmpl w:val="9FB21CEC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94F7FFC"/>
    <w:multiLevelType w:val="hybridMultilevel"/>
    <w:tmpl w:val="5B0C6A10"/>
    <w:lvl w:ilvl="0" w:tplc="92D226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C311D8B"/>
    <w:multiLevelType w:val="hybridMultilevel"/>
    <w:tmpl w:val="2F50642C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2D472CBB"/>
    <w:multiLevelType w:val="hybridMultilevel"/>
    <w:tmpl w:val="647699A0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2F9F1CC7"/>
    <w:multiLevelType w:val="hybridMultilevel"/>
    <w:tmpl w:val="8ECA4112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29A773D"/>
    <w:multiLevelType w:val="hybridMultilevel"/>
    <w:tmpl w:val="55E0CBFE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D54AB9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A603279"/>
    <w:multiLevelType w:val="hybridMultilevel"/>
    <w:tmpl w:val="12A23F0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194812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4F76CD1"/>
    <w:multiLevelType w:val="hybridMultilevel"/>
    <w:tmpl w:val="0CD46CBE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9660184"/>
    <w:multiLevelType w:val="hybridMultilevel"/>
    <w:tmpl w:val="9AEE0D0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4A7777A2"/>
    <w:multiLevelType w:val="hybridMultilevel"/>
    <w:tmpl w:val="212885A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20419DC"/>
    <w:multiLevelType w:val="hybridMultilevel"/>
    <w:tmpl w:val="F96C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555C5"/>
    <w:multiLevelType w:val="hybridMultilevel"/>
    <w:tmpl w:val="407A0E6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8AF6D1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9D63FC0"/>
    <w:multiLevelType w:val="hybridMultilevel"/>
    <w:tmpl w:val="BBF4062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3">
    <w:nsid w:val="5FE75ED5"/>
    <w:multiLevelType w:val="hybridMultilevel"/>
    <w:tmpl w:val="A99EAB4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5FD6B61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8BE00F5"/>
    <w:multiLevelType w:val="hybridMultilevel"/>
    <w:tmpl w:val="D3F02F8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91E6027"/>
    <w:multiLevelType w:val="multilevel"/>
    <w:tmpl w:val="237CA0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7">
    <w:nsid w:val="6AF9278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B207749"/>
    <w:multiLevelType w:val="hybridMultilevel"/>
    <w:tmpl w:val="F48C5CE0"/>
    <w:lvl w:ilvl="0" w:tplc="C24693A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9">
    <w:nsid w:val="6D412EF5"/>
    <w:multiLevelType w:val="hybridMultilevel"/>
    <w:tmpl w:val="9F78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53C10"/>
    <w:multiLevelType w:val="hybridMultilevel"/>
    <w:tmpl w:val="DEC2651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721973BF"/>
    <w:multiLevelType w:val="hybridMultilevel"/>
    <w:tmpl w:val="9208BEA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58C3BEF"/>
    <w:multiLevelType w:val="hybridMultilevel"/>
    <w:tmpl w:val="EEC0C606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7"/>
  </w:num>
  <w:num w:numId="4">
    <w:abstractNumId w:val="38"/>
  </w:num>
  <w:num w:numId="5">
    <w:abstractNumId w:val="40"/>
  </w:num>
  <w:num w:numId="6">
    <w:abstractNumId w:val="19"/>
  </w:num>
  <w:num w:numId="7">
    <w:abstractNumId w:val="20"/>
  </w:num>
  <w:num w:numId="8">
    <w:abstractNumId w:val="42"/>
  </w:num>
  <w:num w:numId="9">
    <w:abstractNumId w:val="21"/>
  </w:num>
  <w:num w:numId="10">
    <w:abstractNumId w:val="15"/>
  </w:num>
  <w:num w:numId="11">
    <w:abstractNumId w:val="24"/>
  </w:num>
  <w:num w:numId="12">
    <w:abstractNumId w:val="12"/>
  </w:num>
  <w:num w:numId="13">
    <w:abstractNumId w:val="26"/>
  </w:num>
  <w:num w:numId="14">
    <w:abstractNumId w:val="16"/>
  </w:num>
  <w:num w:numId="15">
    <w:abstractNumId w:val="28"/>
  </w:num>
  <w:num w:numId="16">
    <w:abstractNumId w:val="41"/>
  </w:num>
  <w:num w:numId="17">
    <w:abstractNumId w:val="35"/>
  </w:num>
  <w:num w:numId="18">
    <w:abstractNumId w:val="7"/>
  </w:num>
  <w:num w:numId="19">
    <w:abstractNumId w:val="33"/>
  </w:num>
  <w:num w:numId="20">
    <w:abstractNumId w:val="10"/>
  </w:num>
  <w:num w:numId="21">
    <w:abstractNumId w:val="3"/>
  </w:num>
  <w:num w:numId="22">
    <w:abstractNumId w:val="5"/>
  </w:num>
  <w:num w:numId="23">
    <w:abstractNumId w:val="1"/>
  </w:num>
  <w:num w:numId="24">
    <w:abstractNumId w:val="27"/>
  </w:num>
  <w:num w:numId="25">
    <w:abstractNumId w:val="13"/>
  </w:num>
  <w:num w:numId="26">
    <w:abstractNumId w:val="34"/>
  </w:num>
  <w:num w:numId="27">
    <w:abstractNumId w:val="25"/>
  </w:num>
  <w:num w:numId="28">
    <w:abstractNumId w:val="37"/>
  </w:num>
  <w:num w:numId="29">
    <w:abstractNumId w:val="23"/>
  </w:num>
  <w:num w:numId="30">
    <w:abstractNumId w:val="31"/>
  </w:num>
  <w:num w:numId="31">
    <w:abstractNumId w:val="0"/>
  </w:num>
  <w:num w:numId="32">
    <w:abstractNumId w:val="14"/>
  </w:num>
  <w:num w:numId="33">
    <w:abstractNumId w:val="32"/>
  </w:num>
  <w:num w:numId="34">
    <w:abstractNumId w:val="30"/>
  </w:num>
  <w:num w:numId="35">
    <w:abstractNumId w:val="36"/>
  </w:num>
  <w:num w:numId="36">
    <w:abstractNumId w:val="8"/>
  </w:num>
  <w:num w:numId="37">
    <w:abstractNumId w:val="9"/>
  </w:num>
  <w:num w:numId="38">
    <w:abstractNumId w:val="29"/>
  </w:num>
  <w:num w:numId="39">
    <w:abstractNumId w:val="39"/>
  </w:num>
  <w:num w:numId="40">
    <w:abstractNumId w:val="6"/>
  </w:num>
  <w:num w:numId="41">
    <w:abstractNumId w:val="4"/>
  </w:num>
  <w:num w:numId="42">
    <w:abstractNumId w:val="18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0D9"/>
    <w:rsid w:val="000355E6"/>
    <w:rsid w:val="000818C5"/>
    <w:rsid w:val="000E4C97"/>
    <w:rsid w:val="00117BF8"/>
    <w:rsid w:val="00122212"/>
    <w:rsid w:val="001359F0"/>
    <w:rsid w:val="002017CF"/>
    <w:rsid w:val="002B0974"/>
    <w:rsid w:val="002C6235"/>
    <w:rsid w:val="002D43FD"/>
    <w:rsid w:val="002E1F29"/>
    <w:rsid w:val="00337A2F"/>
    <w:rsid w:val="00340AED"/>
    <w:rsid w:val="00364C95"/>
    <w:rsid w:val="00384E4F"/>
    <w:rsid w:val="003907E9"/>
    <w:rsid w:val="003F47A1"/>
    <w:rsid w:val="00412850"/>
    <w:rsid w:val="00415CF7"/>
    <w:rsid w:val="00425B09"/>
    <w:rsid w:val="00435C28"/>
    <w:rsid w:val="004558E5"/>
    <w:rsid w:val="00496B52"/>
    <w:rsid w:val="004B6680"/>
    <w:rsid w:val="004D3310"/>
    <w:rsid w:val="00502E97"/>
    <w:rsid w:val="005245DC"/>
    <w:rsid w:val="005262ED"/>
    <w:rsid w:val="005273EA"/>
    <w:rsid w:val="00530CD1"/>
    <w:rsid w:val="00552EB9"/>
    <w:rsid w:val="0055701C"/>
    <w:rsid w:val="00583664"/>
    <w:rsid w:val="00586D6A"/>
    <w:rsid w:val="00591FFD"/>
    <w:rsid w:val="00606ADD"/>
    <w:rsid w:val="006400EB"/>
    <w:rsid w:val="006550E3"/>
    <w:rsid w:val="0070033C"/>
    <w:rsid w:val="00745615"/>
    <w:rsid w:val="00761705"/>
    <w:rsid w:val="007642E9"/>
    <w:rsid w:val="00785EB6"/>
    <w:rsid w:val="007A12CA"/>
    <w:rsid w:val="007B414A"/>
    <w:rsid w:val="007B7F3B"/>
    <w:rsid w:val="00813BBB"/>
    <w:rsid w:val="008207ED"/>
    <w:rsid w:val="00820D71"/>
    <w:rsid w:val="008226B5"/>
    <w:rsid w:val="00825DEC"/>
    <w:rsid w:val="00833677"/>
    <w:rsid w:val="00843C92"/>
    <w:rsid w:val="00886F90"/>
    <w:rsid w:val="00894A26"/>
    <w:rsid w:val="008C1EB4"/>
    <w:rsid w:val="008E3EB6"/>
    <w:rsid w:val="008F1A7F"/>
    <w:rsid w:val="0091233C"/>
    <w:rsid w:val="00913C26"/>
    <w:rsid w:val="00916306"/>
    <w:rsid w:val="00930086"/>
    <w:rsid w:val="009700D9"/>
    <w:rsid w:val="009A68E9"/>
    <w:rsid w:val="009E3F1B"/>
    <w:rsid w:val="009E636F"/>
    <w:rsid w:val="00A21D9B"/>
    <w:rsid w:val="00AB3D3B"/>
    <w:rsid w:val="00AD01CD"/>
    <w:rsid w:val="00AF2682"/>
    <w:rsid w:val="00AF7B72"/>
    <w:rsid w:val="00B02D8F"/>
    <w:rsid w:val="00B74579"/>
    <w:rsid w:val="00B76FA9"/>
    <w:rsid w:val="00BA564C"/>
    <w:rsid w:val="00C07E18"/>
    <w:rsid w:val="00C16C3D"/>
    <w:rsid w:val="00C37B7A"/>
    <w:rsid w:val="00C46E86"/>
    <w:rsid w:val="00D109C9"/>
    <w:rsid w:val="00D22D67"/>
    <w:rsid w:val="00D7795B"/>
    <w:rsid w:val="00E24822"/>
    <w:rsid w:val="00E91CDB"/>
    <w:rsid w:val="00EA7817"/>
    <w:rsid w:val="00EC2ED2"/>
    <w:rsid w:val="00ED41BF"/>
    <w:rsid w:val="00EF0706"/>
    <w:rsid w:val="00EF27BC"/>
    <w:rsid w:val="00F34B29"/>
    <w:rsid w:val="00F46DE6"/>
    <w:rsid w:val="00F7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E97"/>
    <w:pPr>
      <w:keepNext/>
      <w:widowControl w:val="0"/>
      <w:tabs>
        <w:tab w:val="num" w:pos="432"/>
      </w:tabs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next w:val="a0"/>
    <w:link w:val="20"/>
    <w:qFormat/>
    <w:rsid w:val="00502E97"/>
    <w:pPr>
      <w:keepNext/>
      <w:widowControl w:val="0"/>
      <w:tabs>
        <w:tab w:val="num" w:pos="576"/>
      </w:tabs>
      <w:suppressAutoHyphens/>
      <w:spacing w:before="240" w:after="60" w:line="100" w:lineRule="atLeast"/>
      <w:ind w:left="576" w:hanging="576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next w:val="a0"/>
    <w:link w:val="30"/>
    <w:qFormat/>
    <w:rsid w:val="00502E97"/>
    <w:pPr>
      <w:keepNext/>
      <w:widowControl w:val="0"/>
      <w:tabs>
        <w:tab w:val="num" w:pos="720"/>
      </w:tabs>
      <w:suppressAutoHyphens/>
      <w:spacing w:before="240" w:after="60" w:line="100" w:lineRule="atLeast"/>
      <w:ind w:left="720" w:hanging="720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9A68E9"/>
    <w:pPr>
      <w:suppressAutoHyphens/>
      <w:spacing w:after="0" w:line="240" w:lineRule="auto"/>
    </w:pPr>
    <w:rPr>
      <w:rFonts w:ascii="Calibri" w:hAnsi="Calibri" w:cs="font150"/>
      <w:kern w:val="1"/>
      <w:lang w:eastAsia="ar-SA"/>
    </w:rPr>
  </w:style>
  <w:style w:type="character" w:customStyle="1" w:styleId="a5">
    <w:name w:val="Без интервала Знак"/>
    <w:basedOn w:val="a1"/>
    <w:link w:val="a4"/>
    <w:uiPriority w:val="1"/>
    <w:rsid w:val="009A68E9"/>
    <w:rPr>
      <w:rFonts w:ascii="Calibri" w:eastAsia="Lucida Sans Unicode" w:hAnsi="Calibri" w:cs="font150"/>
      <w:kern w:val="1"/>
      <w:lang w:eastAsia="ar-SA"/>
    </w:rPr>
  </w:style>
  <w:style w:type="paragraph" w:styleId="a6">
    <w:name w:val="List Paragraph"/>
    <w:basedOn w:val="a"/>
    <w:uiPriority w:val="34"/>
    <w:qFormat/>
    <w:rsid w:val="009A68E9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502E9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link w:val="a7"/>
    <w:unhideWhenUsed/>
    <w:rsid w:val="00502E97"/>
    <w:pPr>
      <w:spacing w:after="120"/>
    </w:pPr>
  </w:style>
  <w:style w:type="character" w:customStyle="1" w:styleId="a7">
    <w:name w:val="Основной текст Знак"/>
    <w:basedOn w:val="a1"/>
    <w:link w:val="a0"/>
    <w:rsid w:val="00502E97"/>
    <w:rPr>
      <w:rFonts w:ascii="Calibri" w:eastAsia="Lucida Sans Unicode" w:hAnsi="Calibri" w:cs="font150"/>
      <w:kern w:val="1"/>
      <w:lang w:eastAsia="ar-SA"/>
    </w:rPr>
  </w:style>
  <w:style w:type="character" w:customStyle="1" w:styleId="20">
    <w:name w:val="Заголовок 2 Знак"/>
    <w:basedOn w:val="a1"/>
    <w:link w:val="2"/>
    <w:rsid w:val="00502E97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502E97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21">
    <w:name w:val="Заголовок 2 Знак1"/>
    <w:basedOn w:val="a1"/>
    <w:rsid w:val="009700D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970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2"/>
    <w:rsid w:val="00970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970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9700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9700D9"/>
  </w:style>
  <w:style w:type="paragraph" w:customStyle="1" w:styleId="ConsNormal">
    <w:name w:val="ConsNormal"/>
    <w:rsid w:val="009700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9700D9"/>
    <w:pPr>
      <w:spacing w:before="100" w:beforeAutospacing="1" w:after="100" w:afterAutospacing="1"/>
    </w:pPr>
  </w:style>
  <w:style w:type="paragraph" w:customStyle="1" w:styleId="S">
    <w:name w:val="S_Обычный"/>
    <w:basedOn w:val="a"/>
    <w:link w:val="S0"/>
    <w:rsid w:val="009700D9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1"/>
    <w:link w:val="S"/>
    <w:rsid w:val="00970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9700D9"/>
    <w:pPr>
      <w:spacing w:line="360" w:lineRule="auto"/>
      <w:ind w:firstLine="720"/>
      <w:jc w:val="both"/>
    </w:pPr>
    <w:rPr>
      <w:sz w:val="20"/>
      <w:szCs w:val="20"/>
    </w:rPr>
  </w:style>
  <w:style w:type="character" w:customStyle="1" w:styleId="23">
    <w:name w:val="Основной текст с отступом 2 Знак"/>
    <w:basedOn w:val="a1"/>
    <w:link w:val="22"/>
    <w:rsid w:val="009700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9700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e">
    <w:name w:val="spelle"/>
    <w:basedOn w:val="a1"/>
    <w:rsid w:val="009700D9"/>
  </w:style>
  <w:style w:type="paragraph" w:customStyle="1" w:styleId="ConsNonformat">
    <w:name w:val="ConsNonformat"/>
    <w:rsid w:val="009700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1"/>
    <w:rsid w:val="009700D9"/>
  </w:style>
  <w:style w:type="character" w:styleId="ad">
    <w:name w:val="Hyperlink"/>
    <w:basedOn w:val="a1"/>
    <w:uiPriority w:val="99"/>
    <w:rsid w:val="009700D9"/>
    <w:rPr>
      <w:strike w:val="0"/>
      <w:dstrike w:val="0"/>
      <w:color w:val="000000"/>
      <w:u w:val="none"/>
      <w:effect w:val="none"/>
    </w:rPr>
  </w:style>
  <w:style w:type="paragraph" w:styleId="ae">
    <w:name w:val="Plain Text"/>
    <w:basedOn w:val="a"/>
    <w:link w:val="af"/>
    <w:rsid w:val="009700D9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1"/>
    <w:link w:val="ae"/>
    <w:rsid w:val="009700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Default"/>
    <w:next w:val="Default"/>
    <w:rsid w:val="009700D9"/>
    <w:pPr>
      <w:spacing w:before="28" w:after="28"/>
    </w:pPr>
    <w:rPr>
      <w:rFonts w:cs="Times New Roman"/>
      <w:color w:val="auto"/>
    </w:rPr>
  </w:style>
  <w:style w:type="paragraph" w:customStyle="1" w:styleId="Default">
    <w:name w:val="Default"/>
    <w:rsid w:val="009700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70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700D9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FR2">
    <w:name w:val="FR2"/>
    <w:rsid w:val="009700D9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basedOn w:val="a1"/>
    <w:qFormat/>
    <w:rsid w:val="009700D9"/>
    <w:rPr>
      <w:b/>
      <w:bCs/>
    </w:rPr>
  </w:style>
  <w:style w:type="paragraph" w:customStyle="1" w:styleId="11">
    <w:name w:val="Обычный1"/>
    <w:rsid w:val="009700D9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f1">
    <w:name w:val="header"/>
    <w:basedOn w:val="a"/>
    <w:link w:val="af2"/>
    <w:rsid w:val="009700D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970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rsid w:val="009700D9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rsid w:val="009700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_Маркированный Знак1"/>
    <w:basedOn w:val="a1"/>
    <w:link w:val="S2"/>
    <w:locked/>
    <w:rsid w:val="009700D9"/>
    <w:rPr>
      <w:szCs w:val="24"/>
    </w:rPr>
  </w:style>
  <w:style w:type="paragraph" w:customStyle="1" w:styleId="S2">
    <w:name w:val="S_Маркированный"/>
    <w:basedOn w:val="af5"/>
    <w:link w:val="S1"/>
    <w:autoRedefine/>
    <w:rsid w:val="009700D9"/>
    <w:pPr>
      <w:tabs>
        <w:tab w:val="clear" w:pos="360"/>
        <w:tab w:val="left" w:pos="992"/>
      </w:tabs>
      <w:spacing w:line="360" w:lineRule="auto"/>
      <w:ind w:firstLine="709"/>
      <w:jc w:val="both"/>
    </w:pPr>
    <w:rPr>
      <w:rFonts w:asciiTheme="minorHAnsi" w:eastAsia="Lucida Sans Unicode" w:hAnsiTheme="minorHAnsi" w:cstheme="minorBidi"/>
      <w:sz w:val="22"/>
      <w:lang w:eastAsia="en-US"/>
    </w:rPr>
  </w:style>
  <w:style w:type="paragraph" w:styleId="af5">
    <w:name w:val="List Bullet"/>
    <w:basedOn w:val="a"/>
    <w:rsid w:val="009700D9"/>
    <w:pPr>
      <w:tabs>
        <w:tab w:val="num" w:pos="360"/>
      </w:tabs>
    </w:pPr>
  </w:style>
  <w:style w:type="paragraph" w:customStyle="1" w:styleId="S3">
    <w:name w:val="S_Таблица"/>
    <w:basedOn w:val="a"/>
    <w:link w:val="S4"/>
    <w:autoRedefine/>
    <w:rsid w:val="009700D9"/>
    <w:pPr>
      <w:widowControl w:val="0"/>
      <w:tabs>
        <w:tab w:val="num" w:pos="1440"/>
      </w:tabs>
    </w:pPr>
    <w:rPr>
      <w:color w:val="0000FF"/>
      <w:lang w:eastAsia="en-US"/>
    </w:rPr>
  </w:style>
  <w:style w:type="character" w:customStyle="1" w:styleId="S4">
    <w:name w:val="S_Таблица Знак"/>
    <w:basedOn w:val="a1"/>
    <w:link w:val="S3"/>
    <w:locked/>
    <w:rsid w:val="009700D9"/>
    <w:rPr>
      <w:rFonts w:ascii="Times New Roman" w:eastAsia="Times New Roman" w:hAnsi="Times New Roman" w:cs="Times New Roman"/>
      <w:color w:val="0000FF"/>
      <w:sz w:val="24"/>
      <w:szCs w:val="24"/>
      <w:lang w:val="ru-RU"/>
    </w:rPr>
  </w:style>
  <w:style w:type="character" w:customStyle="1" w:styleId="S5">
    <w:name w:val="S_Обычный в таблице Знак"/>
    <w:basedOn w:val="a1"/>
    <w:link w:val="S6"/>
    <w:locked/>
    <w:rsid w:val="009700D9"/>
    <w:rPr>
      <w:szCs w:val="24"/>
    </w:rPr>
  </w:style>
  <w:style w:type="paragraph" w:customStyle="1" w:styleId="S6">
    <w:name w:val="S_Обычный в таблице"/>
    <w:basedOn w:val="a"/>
    <w:link w:val="S5"/>
    <w:rsid w:val="009700D9"/>
    <w:pPr>
      <w:jc w:val="center"/>
    </w:pPr>
    <w:rPr>
      <w:rFonts w:asciiTheme="minorHAnsi" w:eastAsia="Lucida Sans Unicode" w:hAnsiTheme="minorHAnsi" w:cstheme="minorBidi"/>
      <w:sz w:val="22"/>
      <w:lang w:eastAsia="en-US"/>
    </w:rPr>
  </w:style>
  <w:style w:type="paragraph" w:customStyle="1" w:styleId="af6">
    <w:name w:val="Примечание"/>
    <w:basedOn w:val="a"/>
    <w:qFormat/>
    <w:rsid w:val="009700D9"/>
    <w:pPr>
      <w:ind w:firstLine="567"/>
      <w:jc w:val="both"/>
    </w:pPr>
    <w:rPr>
      <w:rFonts w:eastAsia="Calibri"/>
      <w:sz w:val="20"/>
      <w:lang w:eastAsia="en-US"/>
    </w:rPr>
  </w:style>
  <w:style w:type="paragraph" w:styleId="af7">
    <w:name w:val="caption"/>
    <w:basedOn w:val="a"/>
    <w:next w:val="a"/>
    <w:qFormat/>
    <w:rsid w:val="009700D9"/>
    <w:pPr>
      <w:jc w:val="center"/>
    </w:pPr>
    <w:rPr>
      <w:b/>
      <w:u w:val="single"/>
    </w:rPr>
  </w:style>
  <w:style w:type="paragraph" w:customStyle="1" w:styleId="af8">
    <w:name w:val="Стиль Подпись Таблицы"/>
    <w:basedOn w:val="a0"/>
    <w:qFormat/>
    <w:rsid w:val="009700D9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customStyle="1" w:styleId="af9">
    <w:name w:val="Знак"/>
    <w:basedOn w:val="a"/>
    <w:rsid w:val="009700D9"/>
    <w:pPr>
      <w:spacing w:line="240" w:lineRule="exact"/>
      <w:jc w:val="both"/>
    </w:pPr>
    <w:rPr>
      <w:lang w:val="en-US" w:eastAsia="en-US"/>
    </w:rPr>
  </w:style>
  <w:style w:type="paragraph" w:styleId="afa">
    <w:name w:val="footnote text"/>
    <w:basedOn w:val="a"/>
    <w:link w:val="afb"/>
    <w:semiHidden/>
    <w:rsid w:val="009700D9"/>
    <w:rPr>
      <w:sz w:val="20"/>
      <w:szCs w:val="20"/>
    </w:rPr>
  </w:style>
  <w:style w:type="character" w:customStyle="1" w:styleId="afb">
    <w:name w:val="Текст сноски Знак"/>
    <w:basedOn w:val="a1"/>
    <w:link w:val="afa"/>
    <w:semiHidden/>
    <w:rsid w:val="009700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1"/>
    <w:semiHidden/>
    <w:rsid w:val="009700D9"/>
    <w:rPr>
      <w:vertAlign w:val="superscript"/>
    </w:rPr>
  </w:style>
  <w:style w:type="paragraph" w:customStyle="1" w:styleId="31">
    <w:name w:val="Основной текст с отступом 31"/>
    <w:basedOn w:val="a"/>
    <w:rsid w:val="009700D9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afd">
    <w:name w:val="Знак"/>
    <w:basedOn w:val="a"/>
    <w:rsid w:val="009700D9"/>
    <w:pPr>
      <w:spacing w:line="240" w:lineRule="exact"/>
      <w:jc w:val="both"/>
    </w:pPr>
    <w:rPr>
      <w:lang w:val="en-US" w:eastAsia="en-US"/>
    </w:rPr>
  </w:style>
  <w:style w:type="paragraph" w:styleId="32">
    <w:name w:val="Body Text Indent 3"/>
    <w:basedOn w:val="a"/>
    <w:link w:val="33"/>
    <w:rsid w:val="009700D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9700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"/>
    <w:rsid w:val="009700D9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12">
    <w:name w:val="toc 1"/>
    <w:basedOn w:val="a"/>
    <w:next w:val="a"/>
    <w:autoRedefine/>
    <w:uiPriority w:val="39"/>
    <w:rsid w:val="009700D9"/>
    <w:pPr>
      <w:tabs>
        <w:tab w:val="right" w:leader="dot" w:pos="9345"/>
      </w:tabs>
    </w:pPr>
    <w:rPr>
      <w:b/>
      <w:noProof/>
      <w:sz w:val="28"/>
      <w:szCs w:val="28"/>
    </w:rPr>
  </w:style>
  <w:style w:type="paragraph" w:styleId="24">
    <w:name w:val="toc 2"/>
    <w:basedOn w:val="a"/>
    <w:next w:val="a"/>
    <w:autoRedefine/>
    <w:uiPriority w:val="39"/>
    <w:rsid w:val="009700D9"/>
    <w:pPr>
      <w:ind w:left="240"/>
    </w:pPr>
  </w:style>
  <w:style w:type="paragraph" w:styleId="34">
    <w:name w:val="toc 3"/>
    <w:basedOn w:val="a"/>
    <w:next w:val="a"/>
    <w:autoRedefine/>
    <w:uiPriority w:val="39"/>
    <w:rsid w:val="009700D9"/>
    <w:pPr>
      <w:ind w:left="480"/>
    </w:pPr>
  </w:style>
  <w:style w:type="paragraph" w:styleId="afe">
    <w:name w:val="Body Text Indent"/>
    <w:basedOn w:val="a"/>
    <w:link w:val="aff"/>
    <w:rsid w:val="009700D9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rsid w:val="00970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semiHidden/>
    <w:unhideWhenUsed/>
    <w:qFormat/>
    <w:rsid w:val="009700D9"/>
    <w:pPr>
      <w:keepLines/>
      <w:widowControl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4">
    <w:name w:val="toc 4"/>
    <w:basedOn w:val="a"/>
    <w:next w:val="a"/>
    <w:autoRedefine/>
    <w:uiPriority w:val="39"/>
    <w:unhideWhenUsed/>
    <w:rsid w:val="009700D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9700D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9700D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9700D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9700D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9700D9"/>
    <w:pPr>
      <w:spacing w:after="100" w:line="276" w:lineRule="auto"/>
      <w:ind w:left="176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BDC9163EA89C33B04490788F29A28CC803817A814F4A6F3D5184F6KB44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03281" TargetMode="External"/><Relationship Id="rId4" Type="http://schemas.openxmlformats.org/officeDocument/2006/relationships/settings" Target="settings.xml"/><Relationship Id="rId9" Type="http://schemas.openxmlformats.org/officeDocument/2006/relationships/hyperlink" Target="normacs://normacs.ru/10hp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82A9B-CC83-40AC-8C7D-2A80080A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26</Pages>
  <Words>11008</Words>
  <Characters>62748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2014-11-17T11:38:00Z</dcterms:created>
  <dcterms:modified xsi:type="dcterms:W3CDTF">2014-11-18T09:34:00Z</dcterms:modified>
</cp:coreProperties>
</file>