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E22FDE">
        <w:rPr>
          <w:rFonts w:ascii="Times New Roman" w:eastAsia="Andale Sans UI" w:hAnsi="Times New Roman"/>
          <w:kern w:val="1"/>
          <w:sz w:val="28"/>
          <w:szCs w:val="28"/>
          <w:u w:val="single"/>
        </w:rPr>
        <w:t xml:space="preserve"> </w:t>
      </w:r>
      <w:r w:rsidR="004A3A05">
        <w:rPr>
          <w:rFonts w:ascii="Times New Roman" w:eastAsia="Andale Sans UI" w:hAnsi="Times New Roman"/>
          <w:kern w:val="1"/>
          <w:sz w:val="28"/>
          <w:szCs w:val="28"/>
          <w:u w:val="single"/>
        </w:rPr>
        <w:t>04.07.</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E22FDE">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4A3A05">
        <w:rPr>
          <w:rFonts w:ascii="Times New Roman" w:eastAsia="Andale Sans UI" w:hAnsi="Times New Roman"/>
          <w:kern w:val="1"/>
          <w:sz w:val="28"/>
          <w:szCs w:val="28"/>
          <w:u w:val="single"/>
        </w:rPr>
        <w:t>310</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D940DE">
              <w:rPr>
                <w:rFonts w:ascii="Times New Roman" w:eastAsia="Andale Sans UI" w:hAnsi="Times New Roman"/>
                <w:kern w:val="1"/>
                <w:sz w:val="28"/>
                <w:szCs w:val="28"/>
              </w:rPr>
              <w:t>ов</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D940DE">
              <w:rPr>
                <w:rFonts w:ascii="Times New Roman" w:eastAsia="Andale Sans UI" w:hAnsi="Times New Roman"/>
                <w:kern w:val="1"/>
                <w:sz w:val="28"/>
                <w:szCs w:val="28"/>
              </w:rPr>
              <w:t>ых</w:t>
            </w:r>
            <w:r>
              <w:rPr>
                <w:rFonts w:ascii="Times New Roman" w:eastAsia="Andale Sans UI" w:hAnsi="Times New Roman"/>
                <w:kern w:val="1"/>
                <w:sz w:val="28"/>
                <w:szCs w:val="28"/>
              </w:rPr>
              <w:t xml:space="preserve"> участк</w:t>
            </w:r>
            <w:r w:rsidR="00D940DE">
              <w:rPr>
                <w:rFonts w:ascii="Times New Roman" w:eastAsia="Andale Sans UI" w:hAnsi="Times New Roman"/>
                <w:kern w:val="1"/>
                <w:sz w:val="28"/>
                <w:szCs w:val="28"/>
              </w:rPr>
              <w:t>ов</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D940DE">
              <w:rPr>
                <w:rFonts w:ascii="Times New Roman" w:hAnsi="Times New Roman"/>
                <w:sz w:val="28"/>
                <w:szCs w:val="28"/>
                <w:lang w:eastAsia="ru-RU"/>
              </w:rPr>
              <w:t>е</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 xml:space="preserve">не разграничена </w:t>
            </w:r>
            <w:r w:rsidR="00E22FDE">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r w:rsidR="00E22FDE">
              <w:rPr>
                <w:rFonts w:ascii="Times New Roman" w:eastAsia="Andale Sans UI" w:hAnsi="Times New Roman"/>
                <w:kern w:val="1"/>
                <w:sz w:val="28"/>
                <w:szCs w:val="28"/>
              </w:rPr>
              <w:t>.</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D940DE">
        <w:rPr>
          <w:rFonts w:ascii="Times New Roman" w:hAnsi="Times New Roman"/>
          <w:sz w:val="28"/>
          <w:szCs w:val="28"/>
          <w:lang w:eastAsia="ru-RU"/>
        </w:rPr>
        <w:t>ов</w:t>
      </w:r>
      <w:r>
        <w:rPr>
          <w:rFonts w:ascii="Times New Roman" w:hAnsi="Times New Roman"/>
          <w:sz w:val="28"/>
          <w:szCs w:val="28"/>
          <w:lang w:eastAsia="ru-RU"/>
        </w:rPr>
        <w:t xml:space="preserve"> аренды земельн</w:t>
      </w:r>
      <w:r w:rsidR="00D940DE">
        <w:rPr>
          <w:rFonts w:ascii="Times New Roman" w:hAnsi="Times New Roman"/>
          <w:sz w:val="28"/>
          <w:szCs w:val="28"/>
          <w:lang w:eastAsia="ru-RU"/>
        </w:rPr>
        <w:t>ых</w:t>
      </w:r>
      <w:r>
        <w:rPr>
          <w:rFonts w:ascii="Times New Roman" w:hAnsi="Times New Roman"/>
          <w:sz w:val="28"/>
          <w:szCs w:val="28"/>
          <w:lang w:eastAsia="ru-RU"/>
        </w:rPr>
        <w:t xml:space="preserve"> участк</w:t>
      </w:r>
      <w:r w:rsidR="00D940DE">
        <w:rPr>
          <w:rFonts w:ascii="Times New Roman" w:hAnsi="Times New Roman"/>
          <w:sz w:val="28"/>
          <w:szCs w:val="28"/>
          <w:lang w:eastAsia="ru-RU"/>
        </w:rPr>
        <w:t>ов</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w:t>
      </w:r>
      <w:r w:rsidR="00D940DE">
        <w:rPr>
          <w:rFonts w:ascii="Times New Roman" w:hAnsi="Times New Roman"/>
          <w:sz w:val="28"/>
          <w:szCs w:val="28"/>
          <w:lang w:eastAsia="ru-RU"/>
        </w:rPr>
        <w:t>е</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E22FDE">
        <w:rPr>
          <w:rFonts w:ascii="Times New Roman" w:hAnsi="Times New Roman"/>
          <w:sz w:val="28"/>
          <w:szCs w:val="28"/>
          <w:lang w:eastAsia="ru-RU"/>
        </w:rPr>
        <w:t>использования</w:t>
      </w:r>
      <w:r w:rsidR="000636E4">
        <w:rPr>
          <w:rFonts w:ascii="Times New Roman" w:hAnsi="Times New Roman"/>
          <w:sz w:val="28"/>
          <w:szCs w:val="28"/>
          <w:lang w:eastAsia="ru-RU"/>
        </w:rPr>
        <w:t xml:space="preserve"> 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0717FB" w:rsidRDefault="000717FB"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4A3A05">
        <w:rPr>
          <w:rFonts w:ascii="Times New Roman" w:eastAsia="Times New Roman" w:hAnsi="Times New Roman"/>
          <w:sz w:val="24"/>
          <w:szCs w:val="24"/>
          <w:lang w:eastAsia="ru-RU"/>
        </w:rPr>
        <w:t xml:space="preserve"> </w:t>
      </w:r>
      <w:r w:rsidR="00936A75">
        <w:rPr>
          <w:rFonts w:ascii="Times New Roman" w:eastAsia="Times New Roman" w:hAnsi="Times New Roman"/>
          <w:sz w:val="24"/>
          <w:szCs w:val="24"/>
          <w:lang w:eastAsia="ru-RU"/>
        </w:rPr>
        <w:t>310</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936A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36A75">
        <w:rPr>
          <w:rFonts w:ascii="Times New Roman" w:eastAsia="Times New Roman" w:hAnsi="Times New Roman"/>
          <w:sz w:val="24"/>
          <w:szCs w:val="24"/>
          <w:lang w:eastAsia="ru-RU"/>
        </w:rPr>
        <w:t>04.07.</w:t>
      </w:r>
      <w:r w:rsidR="00E22FDE">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E22FDE">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D940DE">
        <w:rPr>
          <w:rFonts w:ascii="Times New Roman" w:eastAsia="Times New Roman" w:hAnsi="Times New Roman"/>
          <w:b/>
          <w:sz w:val="28"/>
          <w:szCs w:val="28"/>
          <w:lang w:eastAsia="ru-RU"/>
        </w:rPr>
        <w:t>ов</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D940DE">
        <w:rPr>
          <w:rFonts w:ascii="Times New Roman" w:eastAsia="Times New Roman" w:hAnsi="Times New Roman"/>
          <w:b/>
          <w:sz w:val="28"/>
          <w:szCs w:val="28"/>
          <w:lang w:eastAsia="ru-RU"/>
        </w:rPr>
        <w:t>ых</w:t>
      </w:r>
      <w:r w:rsidR="00494326">
        <w:rPr>
          <w:rFonts w:ascii="Times New Roman" w:eastAsia="Times New Roman" w:hAnsi="Times New Roman"/>
          <w:b/>
          <w:sz w:val="28"/>
          <w:szCs w:val="28"/>
          <w:lang w:eastAsia="ru-RU"/>
        </w:rPr>
        <w:t xml:space="preserve"> участк</w:t>
      </w:r>
      <w:r w:rsidR="00D940DE">
        <w:rPr>
          <w:rFonts w:ascii="Times New Roman" w:eastAsia="Times New Roman" w:hAnsi="Times New Roman"/>
          <w:b/>
          <w:sz w:val="28"/>
          <w:szCs w:val="28"/>
          <w:lang w:eastAsia="ru-RU"/>
        </w:rPr>
        <w:t>ов</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D940DE">
        <w:rPr>
          <w:rFonts w:ascii="Times New Roman" w:eastAsia="Times New Roman" w:hAnsi="Times New Roman"/>
          <w:b/>
          <w:sz w:val="28"/>
          <w:szCs w:val="28"/>
          <w:lang w:eastAsia="ru-RU"/>
        </w:rPr>
        <w:t>е</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4A3A05">
        <w:rPr>
          <w:rFonts w:ascii="Times New Roman" w:hAnsi="Times New Roman"/>
          <w:sz w:val="28"/>
          <w:szCs w:val="28"/>
        </w:rPr>
        <w:t>района от</w:t>
      </w:r>
      <w:r w:rsidR="00EE49CD" w:rsidRPr="004A3A05">
        <w:rPr>
          <w:rFonts w:ascii="Times New Roman" w:hAnsi="Times New Roman"/>
          <w:sz w:val="28"/>
          <w:szCs w:val="28"/>
        </w:rPr>
        <w:t xml:space="preserve"> </w:t>
      </w:r>
      <w:r w:rsidR="00D72E08" w:rsidRPr="004A3A05">
        <w:rPr>
          <w:rFonts w:ascii="Times New Roman" w:hAnsi="Times New Roman"/>
          <w:sz w:val="28"/>
          <w:szCs w:val="28"/>
        </w:rPr>
        <w:t xml:space="preserve"> </w:t>
      </w:r>
      <w:r w:rsidR="004A3A05" w:rsidRPr="004A3A05">
        <w:rPr>
          <w:rFonts w:ascii="Times New Roman" w:hAnsi="Times New Roman"/>
          <w:sz w:val="28"/>
          <w:szCs w:val="28"/>
        </w:rPr>
        <w:t>04.07.</w:t>
      </w:r>
      <w:r w:rsidR="00E844BC" w:rsidRPr="004A3A05">
        <w:rPr>
          <w:rFonts w:ascii="Times New Roman" w:hAnsi="Times New Roman"/>
          <w:sz w:val="28"/>
          <w:szCs w:val="28"/>
        </w:rPr>
        <w:t xml:space="preserve"> </w:t>
      </w:r>
      <w:r w:rsidR="00C1076B" w:rsidRPr="004A3A05">
        <w:rPr>
          <w:rFonts w:ascii="Times New Roman" w:hAnsi="Times New Roman"/>
          <w:sz w:val="28"/>
          <w:szCs w:val="28"/>
        </w:rPr>
        <w:t>201</w:t>
      </w:r>
      <w:r w:rsidR="00E844BC" w:rsidRPr="004A3A05">
        <w:rPr>
          <w:rFonts w:ascii="Times New Roman" w:hAnsi="Times New Roman"/>
          <w:sz w:val="28"/>
          <w:szCs w:val="28"/>
        </w:rPr>
        <w:t>9</w:t>
      </w:r>
      <w:r w:rsidR="00BC7F8C" w:rsidRPr="004A3A05">
        <w:rPr>
          <w:rFonts w:ascii="Times New Roman" w:hAnsi="Times New Roman"/>
          <w:sz w:val="28"/>
          <w:szCs w:val="28"/>
        </w:rPr>
        <w:t xml:space="preserve"> года </w:t>
      </w:r>
      <w:r w:rsidRPr="004A3A05">
        <w:rPr>
          <w:rFonts w:ascii="Times New Roman" w:hAnsi="Times New Roman"/>
          <w:sz w:val="28"/>
          <w:szCs w:val="28"/>
        </w:rPr>
        <w:t xml:space="preserve"> №</w:t>
      </w:r>
      <w:r w:rsidR="006B7C06" w:rsidRPr="004A3A05">
        <w:rPr>
          <w:rFonts w:ascii="Times New Roman" w:hAnsi="Times New Roman"/>
          <w:sz w:val="28"/>
          <w:szCs w:val="28"/>
        </w:rPr>
        <w:t xml:space="preserve"> </w:t>
      </w:r>
      <w:r w:rsidR="00E844BC" w:rsidRPr="004A3A05">
        <w:rPr>
          <w:rFonts w:ascii="Times New Roman" w:hAnsi="Times New Roman"/>
          <w:sz w:val="28"/>
          <w:szCs w:val="28"/>
        </w:rPr>
        <w:t xml:space="preserve"> </w:t>
      </w:r>
      <w:r w:rsidR="004A3A05" w:rsidRPr="004A3A05">
        <w:rPr>
          <w:rFonts w:ascii="Times New Roman" w:hAnsi="Times New Roman"/>
          <w:sz w:val="28"/>
          <w:szCs w:val="28"/>
        </w:rPr>
        <w:t>310</w:t>
      </w:r>
      <w:r w:rsidR="00C1076B" w:rsidRPr="004A3A05">
        <w:rPr>
          <w:rFonts w:ascii="Times New Roman" w:hAnsi="Times New Roman"/>
          <w:sz w:val="28"/>
          <w:szCs w:val="28"/>
        </w:rPr>
        <w:t xml:space="preserve"> </w:t>
      </w:r>
      <w:r w:rsidR="00A26B3A" w:rsidRPr="004A3A05">
        <w:rPr>
          <w:rFonts w:ascii="Times New Roman" w:hAnsi="Times New Roman"/>
          <w:sz w:val="28"/>
          <w:szCs w:val="28"/>
        </w:rPr>
        <w:t>«</w:t>
      </w:r>
      <w:r w:rsidR="00A26B3A" w:rsidRPr="004A3A05">
        <w:rPr>
          <w:rFonts w:ascii="Times New Roman" w:eastAsia="Andale Sans UI" w:hAnsi="Times New Roman"/>
          <w:kern w:val="1"/>
          <w:sz w:val="28"/>
          <w:szCs w:val="28"/>
        </w:rPr>
        <w:t>Об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D940DE">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аренды земельн</w:t>
      </w:r>
      <w:r w:rsidR="00D940DE">
        <w:rPr>
          <w:rFonts w:ascii="Times New Roman" w:eastAsia="Andale Sans UI" w:hAnsi="Times New Roman"/>
          <w:kern w:val="1"/>
          <w:sz w:val="28"/>
          <w:szCs w:val="28"/>
        </w:rPr>
        <w:t>ых</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D940DE">
        <w:rPr>
          <w:rFonts w:ascii="Times New Roman" w:eastAsia="Andale Sans UI" w:hAnsi="Times New Roman"/>
          <w:kern w:val="1"/>
          <w:sz w:val="28"/>
          <w:szCs w:val="28"/>
        </w:rPr>
        <w:t>ов</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D940DE">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D940DE">
        <w:rPr>
          <w:rFonts w:ascii="Times New Roman" w:hAnsi="Times New Roman"/>
          <w:sz w:val="28"/>
          <w:szCs w:val="28"/>
        </w:rPr>
        <w:t>ов</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D940DE">
        <w:rPr>
          <w:rFonts w:ascii="Times New Roman" w:hAnsi="Times New Roman"/>
          <w:sz w:val="28"/>
          <w:szCs w:val="28"/>
        </w:rPr>
        <w:t>ых</w:t>
      </w:r>
      <w:r w:rsidRPr="00494326">
        <w:rPr>
          <w:rFonts w:ascii="Times New Roman" w:hAnsi="Times New Roman"/>
          <w:sz w:val="28"/>
          <w:szCs w:val="28"/>
        </w:rPr>
        <w:t xml:space="preserve"> участк</w:t>
      </w:r>
      <w:r w:rsidR="00D940DE">
        <w:rPr>
          <w:rFonts w:ascii="Times New Roman" w:hAnsi="Times New Roman"/>
          <w:sz w:val="28"/>
          <w:szCs w:val="28"/>
        </w:rPr>
        <w:t>ов</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D940DE">
        <w:rPr>
          <w:rFonts w:ascii="Times New Roman" w:eastAsia="Andale Sans UI" w:hAnsi="Times New Roman"/>
          <w:kern w:val="1"/>
          <w:sz w:val="28"/>
          <w:szCs w:val="28"/>
        </w:rPr>
        <w:t>е</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п. Рубашевка, южная часть кадастрового квартала 36:01:0720001</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173703</w:t>
      </w:r>
      <w:r w:rsidRPr="002E6519">
        <w:rPr>
          <w:rFonts w:ascii="Times New Roman" w:hAnsi="Times New Roman"/>
          <w:sz w:val="28"/>
          <w:szCs w:val="28"/>
        </w:rPr>
        <w:t xml:space="preserve"> кв.м.</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Кадастровый номер: 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01</w:t>
      </w:r>
      <w:r w:rsidRPr="002E6519">
        <w:rPr>
          <w:rFonts w:ascii="Times New Roman" w:hAnsi="Times New Roman"/>
          <w:sz w:val="28"/>
          <w:szCs w:val="28"/>
        </w:rPr>
        <w:t>:</w:t>
      </w:r>
      <w:r>
        <w:rPr>
          <w:rFonts w:ascii="Times New Roman" w:hAnsi="Times New Roman"/>
          <w:sz w:val="28"/>
          <w:szCs w:val="28"/>
        </w:rPr>
        <w:t>43</w:t>
      </w:r>
    </w:p>
    <w:p w:rsidR="00D940DE" w:rsidRPr="002E6519" w:rsidRDefault="00D940DE" w:rsidP="00D940DE">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Граница  земельного участка состоит из 7 контуров. Учетные номера контуров  и их площади:</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1 площадь 6301 кв.м.;</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2 площадь 65559 кв.м.;</w:t>
      </w:r>
    </w:p>
    <w:p w:rsidR="00D940DE" w:rsidRDefault="00D940DE" w:rsidP="00D940DE">
      <w:pPr>
        <w:pStyle w:val="af7"/>
        <w:jc w:val="both"/>
        <w:rPr>
          <w:rFonts w:ascii="Times New Roman" w:hAnsi="Times New Roman"/>
          <w:sz w:val="28"/>
          <w:szCs w:val="28"/>
        </w:rPr>
      </w:pPr>
      <w:r>
        <w:rPr>
          <w:rFonts w:ascii="Times New Roman" w:hAnsi="Times New Roman"/>
          <w:sz w:val="28"/>
          <w:szCs w:val="28"/>
        </w:rPr>
        <w:t>Контур 3 площадь 12808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4 площадь 23915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5 площадь 22935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t>Контур 6 площадь 32721 кв.м.;</w:t>
      </w:r>
    </w:p>
    <w:p w:rsidR="008B652F" w:rsidRDefault="008B652F" w:rsidP="008B652F">
      <w:pPr>
        <w:pStyle w:val="af7"/>
        <w:jc w:val="both"/>
        <w:rPr>
          <w:rFonts w:ascii="Times New Roman" w:hAnsi="Times New Roman"/>
          <w:sz w:val="28"/>
          <w:szCs w:val="28"/>
        </w:rPr>
      </w:pPr>
      <w:r>
        <w:rPr>
          <w:rFonts w:ascii="Times New Roman" w:hAnsi="Times New Roman"/>
          <w:sz w:val="28"/>
          <w:szCs w:val="28"/>
        </w:rPr>
        <w:lastRenderedPageBreak/>
        <w:t>Контур 7 площадь 9464 кв.м.;</w:t>
      </w: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D940DE" w:rsidRDefault="00D940DE" w:rsidP="00D940DE">
      <w:pPr>
        <w:pStyle w:val="af7"/>
        <w:jc w:val="both"/>
        <w:rPr>
          <w:rFonts w:ascii="Times New Roman" w:hAnsi="Times New Roman"/>
          <w:sz w:val="28"/>
          <w:szCs w:val="28"/>
        </w:rPr>
      </w:pP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 xml:space="preserve">Ограничения прав на земельный участок, предусмотренные статьями 56, 56.1 земельного кодекса Российской федерации; </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Срок действия: с 09.01.2018 года;</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Реквизиты документа- основания: Распоряжение от 21.12.2017 года № 66;</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Вид ограничения(обременения): Ограничения прав на земельный участок, предусмотренные статьями 56, 56.1 Земельного кодекса Российской Федерации;</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Срок действия: с 11.01.2018;</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Реквизиты документа-основания: Распоряжение от 21.12.2017г. № 66;</w:t>
      </w:r>
    </w:p>
    <w:p w:rsidR="008B652F" w:rsidRDefault="008B652F" w:rsidP="00D940DE">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Вид ограничения(обременения): Ограничения прав на земельный участок, предусмотренные статьями 56, 56.1 Земельного кодекса Российской Федерации;</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Срок действия: с 12.01.2018;</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Реквизиты документа-основания: Распоряжение от 21.12.2017г. № 66;</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Выдан: Донское бассейновое водное управление Федерального агентства водных ресурсов(Росводресурсы);</w:t>
      </w:r>
    </w:p>
    <w:p w:rsidR="00C605D3" w:rsidRDefault="00C605D3" w:rsidP="00D940DE">
      <w:pPr>
        <w:pStyle w:val="af7"/>
        <w:jc w:val="both"/>
        <w:rPr>
          <w:rFonts w:ascii="Times New Roman" w:hAnsi="Times New Roman"/>
          <w:sz w:val="28"/>
          <w:szCs w:val="28"/>
        </w:rPr>
      </w:pPr>
    </w:p>
    <w:p w:rsidR="00D940DE" w:rsidRDefault="00D940DE" w:rsidP="00D940DE">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Default="00231C0A" w:rsidP="00231C0A">
      <w:pPr>
        <w:pStyle w:val="af7"/>
        <w:jc w:val="both"/>
        <w:rPr>
          <w:rFonts w:ascii="Times New Roman" w:hAnsi="Times New Roman"/>
          <w:b/>
          <w:sz w:val="28"/>
          <w:szCs w:val="28"/>
        </w:rPr>
      </w:pPr>
    </w:p>
    <w:p w:rsidR="00231C0A" w:rsidRDefault="00231C0A" w:rsidP="00231C0A">
      <w:pPr>
        <w:pStyle w:val="af7"/>
        <w:jc w:val="both"/>
        <w:rPr>
          <w:rFonts w:ascii="Times New Roman" w:hAnsi="Times New Roman"/>
          <w:b/>
          <w:sz w:val="28"/>
          <w:szCs w:val="28"/>
        </w:rPr>
      </w:pPr>
      <w:r>
        <w:rPr>
          <w:rFonts w:ascii="Times New Roman" w:hAnsi="Times New Roman"/>
          <w:b/>
          <w:sz w:val="28"/>
          <w:szCs w:val="28"/>
        </w:rPr>
        <w:t>Лот № 2</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Информация о земельном участке:</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Местоположение: Воронежская</w:t>
      </w:r>
      <w:r>
        <w:rPr>
          <w:rFonts w:ascii="Times New Roman" w:hAnsi="Times New Roman"/>
          <w:sz w:val="28"/>
          <w:szCs w:val="28"/>
        </w:rPr>
        <w:t xml:space="preserve"> область</w:t>
      </w:r>
      <w:r w:rsidRPr="002E6519">
        <w:rPr>
          <w:rFonts w:ascii="Times New Roman" w:hAnsi="Times New Roman"/>
          <w:sz w:val="28"/>
          <w:szCs w:val="28"/>
        </w:rPr>
        <w:t xml:space="preserve">, р-н Аннинский, </w:t>
      </w:r>
      <w:r>
        <w:rPr>
          <w:rFonts w:ascii="Times New Roman" w:hAnsi="Times New Roman"/>
          <w:sz w:val="28"/>
          <w:szCs w:val="28"/>
        </w:rPr>
        <w:t>п. Рубашевка, западная часть  кадастрового квартала 36:01:0720019</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Площадь земельного участка: </w:t>
      </w:r>
      <w:r>
        <w:rPr>
          <w:rFonts w:ascii="Times New Roman" w:hAnsi="Times New Roman"/>
          <w:sz w:val="28"/>
          <w:szCs w:val="28"/>
        </w:rPr>
        <w:t>142711</w:t>
      </w:r>
      <w:r w:rsidRPr="002E6519">
        <w:rPr>
          <w:rFonts w:ascii="Times New Roman" w:hAnsi="Times New Roman"/>
          <w:sz w:val="28"/>
          <w:szCs w:val="28"/>
        </w:rPr>
        <w:t xml:space="preserve"> кв.м.</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Кадастровый номер: 36:01:07</w:t>
      </w:r>
      <w:r>
        <w:rPr>
          <w:rFonts w:ascii="Times New Roman" w:hAnsi="Times New Roman"/>
          <w:sz w:val="28"/>
          <w:szCs w:val="28"/>
        </w:rPr>
        <w:t>2</w:t>
      </w:r>
      <w:r w:rsidRPr="002E6519">
        <w:rPr>
          <w:rFonts w:ascii="Times New Roman" w:hAnsi="Times New Roman"/>
          <w:sz w:val="28"/>
          <w:szCs w:val="28"/>
        </w:rPr>
        <w:t>00</w:t>
      </w:r>
      <w:r>
        <w:rPr>
          <w:rFonts w:ascii="Times New Roman" w:hAnsi="Times New Roman"/>
          <w:sz w:val="28"/>
          <w:szCs w:val="28"/>
        </w:rPr>
        <w:t>19</w:t>
      </w:r>
      <w:r w:rsidRPr="002E6519">
        <w:rPr>
          <w:rFonts w:ascii="Times New Roman" w:hAnsi="Times New Roman"/>
          <w:sz w:val="28"/>
          <w:szCs w:val="28"/>
        </w:rPr>
        <w:t>:</w:t>
      </w:r>
      <w:r>
        <w:rPr>
          <w:rFonts w:ascii="Times New Roman" w:hAnsi="Times New Roman"/>
          <w:sz w:val="28"/>
          <w:szCs w:val="28"/>
        </w:rPr>
        <w:t>110</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Разрешенное использование: Для сельскохозяйственного </w:t>
      </w:r>
      <w:r>
        <w:rPr>
          <w:rFonts w:ascii="Times New Roman" w:hAnsi="Times New Roman"/>
          <w:sz w:val="28"/>
          <w:szCs w:val="28"/>
        </w:rPr>
        <w:t>использования</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Границы-  описаны в </w:t>
      </w:r>
      <w:r>
        <w:rPr>
          <w:rFonts w:ascii="Times New Roman" w:hAnsi="Times New Roman"/>
          <w:sz w:val="28"/>
          <w:szCs w:val="28"/>
        </w:rPr>
        <w:t>сведениях об основных характеристиках объекта недвижимости</w:t>
      </w:r>
    </w:p>
    <w:p w:rsidR="00231C0A" w:rsidRPr="002E6519" w:rsidRDefault="00231C0A" w:rsidP="00231C0A">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31C0A" w:rsidRDefault="00231C0A" w:rsidP="00231C0A">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31C0A" w:rsidRPr="002E6519" w:rsidRDefault="00231C0A" w:rsidP="00231C0A">
      <w:pPr>
        <w:pStyle w:val="af7"/>
        <w:jc w:val="both"/>
        <w:rPr>
          <w:rFonts w:ascii="Times New Roman" w:hAnsi="Times New Roman"/>
          <w:b/>
          <w:sz w:val="28"/>
          <w:szCs w:val="28"/>
        </w:rPr>
      </w:pP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p>
    <w:p w:rsidR="00E938A5" w:rsidRDefault="00E938A5" w:rsidP="00E938A5">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8C3F1E">
        <w:rPr>
          <w:rFonts w:ascii="Times New Roman" w:hAnsi="Times New Roman"/>
          <w:b/>
          <w:sz w:val="28"/>
          <w:szCs w:val="28"/>
        </w:rPr>
        <w:t>67570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8C3F1E">
        <w:rPr>
          <w:rFonts w:ascii="Times New Roman" w:hAnsi="Times New Roman"/>
          <w:sz w:val="28"/>
          <w:szCs w:val="28"/>
        </w:rPr>
        <w:t xml:space="preserve">Шестьдесят семь тысяч пятьсот семьдесят </w:t>
      </w:r>
      <w:r w:rsidRPr="00B86501">
        <w:rPr>
          <w:rFonts w:ascii="Times New Roman" w:hAnsi="Times New Roman"/>
          <w:sz w:val="28"/>
          <w:szCs w:val="28"/>
        </w:rPr>
        <w:t xml:space="preserve">  рублей</w:t>
      </w:r>
      <w:r w:rsidR="008C3F1E">
        <w:rPr>
          <w:rFonts w:ascii="Times New Roman" w:hAnsi="Times New Roman"/>
          <w:sz w:val="28"/>
          <w:szCs w:val="28"/>
        </w:rPr>
        <w:t xml:space="preserve"> 00</w:t>
      </w:r>
      <w:r w:rsidRPr="00B86501">
        <w:rPr>
          <w:rFonts w:ascii="Times New Roman" w:hAnsi="Times New Roman"/>
          <w:sz w:val="28"/>
          <w:szCs w:val="28"/>
        </w:rPr>
        <w:t xml:space="preserve"> копеек), без НДС (отчет об оценке рыночной стоимости </w:t>
      </w:r>
      <w:r w:rsidRPr="00B86501">
        <w:rPr>
          <w:rFonts w:ascii="Times New Roman" w:hAnsi="Times New Roman"/>
          <w:sz w:val="28"/>
          <w:szCs w:val="28"/>
        </w:rPr>
        <w:lastRenderedPageBreak/>
        <w:t xml:space="preserve">права аренды годового размера  арендной платы земельного участка </w:t>
      </w:r>
      <w:r w:rsidR="008C3F1E">
        <w:rPr>
          <w:rFonts w:ascii="Times New Roman" w:hAnsi="Times New Roman"/>
          <w:sz w:val="28"/>
          <w:szCs w:val="28"/>
        </w:rPr>
        <w:t>от 24</w:t>
      </w:r>
      <w:r w:rsidRPr="007659C3">
        <w:rPr>
          <w:rFonts w:ascii="Times New Roman" w:hAnsi="Times New Roman"/>
          <w:sz w:val="28"/>
          <w:szCs w:val="28"/>
        </w:rPr>
        <w:t>.0</w:t>
      </w:r>
      <w:r w:rsidR="008C3F1E">
        <w:rPr>
          <w:rFonts w:ascii="Times New Roman" w:hAnsi="Times New Roman"/>
          <w:sz w:val="28"/>
          <w:szCs w:val="28"/>
        </w:rPr>
        <w:t>5</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 xml:space="preserve"> года  № </w:t>
      </w:r>
      <w:r w:rsidR="008C3F1E">
        <w:rPr>
          <w:rFonts w:ascii="Times New Roman" w:hAnsi="Times New Roman"/>
          <w:sz w:val="28"/>
          <w:szCs w:val="28"/>
        </w:rPr>
        <w:t>205</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231C0A" w:rsidRDefault="00231C0A" w:rsidP="00231C0A">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w:t>
      </w:r>
      <w:r w:rsidR="008C3F1E">
        <w:rPr>
          <w:rFonts w:ascii="Times New Roman" w:hAnsi="Times New Roman"/>
          <w:b/>
          <w:sz w:val="28"/>
          <w:szCs w:val="28"/>
        </w:rPr>
        <w:t>55515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8C3F1E">
        <w:rPr>
          <w:rFonts w:ascii="Times New Roman" w:hAnsi="Times New Roman"/>
          <w:sz w:val="28"/>
          <w:szCs w:val="28"/>
        </w:rPr>
        <w:t>пятьдесят пять тысяч пятьсот пятнадцать</w:t>
      </w:r>
      <w:r w:rsidRPr="00B86501">
        <w:rPr>
          <w:rFonts w:ascii="Times New Roman" w:hAnsi="Times New Roman"/>
          <w:sz w:val="28"/>
          <w:szCs w:val="28"/>
        </w:rPr>
        <w:t xml:space="preserve">  рублей 00 копеек), без НДС (отчет об оценке рыночной стоимости права аренды годового размера  арендной платы земельного участка </w:t>
      </w:r>
      <w:r w:rsidR="008C3F1E">
        <w:rPr>
          <w:rFonts w:ascii="Times New Roman" w:hAnsi="Times New Roman"/>
          <w:sz w:val="28"/>
          <w:szCs w:val="28"/>
        </w:rPr>
        <w:t>от 24</w:t>
      </w:r>
      <w:r w:rsidRPr="007659C3">
        <w:rPr>
          <w:rFonts w:ascii="Times New Roman" w:hAnsi="Times New Roman"/>
          <w:sz w:val="28"/>
          <w:szCs w:val="28"/>
        </w:rPr>
        <w:t>.0</w:t>
      </w:r>
      <w:r w:rsidR="008C3F1E">
        <w:rPr>
          <w:rFonts w:ascii="Times New Roman" w:hAnsi="Times New Roman"/>
          <w:sz w:val="28"/>
          <w:szCs w:val="28"/>
        </w:rPr>
        <w:t>5</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 xml:space="preserve"> года  № </w:t>
      </w:r>
      <w:r w:rsidR="008C3F1E">
        <w:rPr>
          <w:rFonts w:ascii="Times New Roman" w:hAnsi="Times New Roman"/>
          <w:sz w:val="28"/>
          <w:szCs w:val="28"/>
        </w:rPr>
        <w:t>206</w:t>
      </w:r>
      <w:r w:rsidRPr="007659C3">
        <w:rPr>
          <w:rFonts w:ascii="Times New Roman" w:hAnsi="Times New Roman"/>
          <w:sz w:val="28"/>
          <w:szCs w:val="28"/>
        </w:rPr>
        <w:t>/201</w:t>
      </w:r>
      <w:r w:rsidR="008C3F1E">
        <w:rPr>
          <w:rFonts w:ascii="Times New Roman" w:hAnsi="Times New Roman"/>
          <w:sz w:val="28"/>
          <w:szCs w:val="28"/>
        </w:rPr>
        <w:t>9</w:t>
      </w:r>
      <w:r w:rsidRPr="007659C3">
        <w:rPr>
          <w:rFonts w:ascii="Times New Roman" w:hAnsi="Times New Roman"/>
          <w:sz w:val="28"/>
          <w:szCs w:val="28"/>
        </w:rPr>
        <w:t>-В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sidR="00BB6600">
        <w:rPr>
          <w:rFonts w:ascii="Times New Roman" w:hAnsi="Times New Roman"/>
          <w:sz w:val="28"/>
          <w:szCs w:val="28"/>
        </w:rPr>
        <w:t>)</w:t>
      </w:r>
    </w:p>
    <w:p w:rsidR="000921E8" w:rsidRDefault="000921E8" w:rsidP="00E938A5">
      <w:pPr>
        <w:pStyle w:val="af7"/>
        <w:spacing w:line="276" w:lineRule="auto"/>
        <w:jc w:val="both"/>
        <w:rPr>
          <w:rFonts w:ascii="Times New Roman" w:hAnsi="Times New Roman"/>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4D72FC">
        <w:rPr>
          <w:rFonts w:ascii="Times New Roman" w:hAnsi="Times New Roman"/>
          <w:sz w:val="28"/>
          <w:szCs w:val="28"/>
        </w:rPr>
        <w:t>2027</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BB6600">
        <w:rPr>
          <w:rFonts w:ascii="Times New Roman" w:hAnsi="Times New Roman"/>
          <w:sz w:val="28"/>
          <w:szCs w:val="28"/>
        </w:rPr>
        <w:t>я</w:t>
      </w:r>
      <w:r w:rsidR="00444BCE" w:rsidRPr="00B86501">
        <w:rPr>
          <w:rFonts w:ascii="Times New Roman" w:hAnsi="Times New Roman"/>
          <w:sz w:val="28"/>
          <w:szCs w:val="28"/>
        </w:rPr>
        <w:t xml:space="preserve"> </w:t>
      </w:r>
      <w:r w:rsidR="004D72FC">
        <w:rPr>
          <w:rFonts w:ascii="Times New Roman" w:hAnsi="Times New Roman"/>
          <w:sz w:val="28"/>
          <w:szCs w:val="28"/>
        </w:rPr>
        <w:t>1</w:t>
      </w:r>
      <w:r w:rsidR="00E938A5" w:rsidRPr="00D72E08">
        <w:rPr>
          <w:rFonts w:ascii="Times New Roman" w:hAnsi="Times New Roman"/>
          <w:sz w:val="28"/>
          <w:szCs w:val="28"/>
        </w:rPr>
        <w:t>0</w:t>
      </w:r>
      <w:r w:rsidRPr="00D72E08">
        <w:rPr>
          <w:rFonts w:ascii="Times New Roman" w:hAnsi="Times New Roman"/>
          <w:sz w:val="28"/>
          <w:szCs w:val="28"/>
        </w:rPr>
        <w:t xml:space="preserve"> </w:t>
      </w:r>
      <w:r w:rsidR="007325DD">
        <w:rPr>
          <w:rFonts w:ascii="Times New Roman" w:hAnsi="Times New Roman"/>
          <w:sz w:val="28"/>
          <w:szCs w:val="28"/>
        </w:rPr>
        <w:t>копе</w:t>
      </w:r>
      <w:r w:rsidR="00D72E08">
        <w:rPr>
          <w:rFonts w:ascii="Times New Roman" w:hAnsi="Times New Roman"/>
          <w:sz w:val="28"/>
          <w:szCs w:val="28"/>
        </w:rPr>
        <w:t>ек</w:t>
      </w:r>
      <w:r w:rsidRPr="00B86501">
        <w:rPr>
          <w:rFonts w:ascii="Times New Roman" w:hAnsi="Times New Roman"/>
          <w:sz w:val="28"/>
          <w:szCs w:val="28"/>
        </w:rPr>
        <w:t xml:space="preserve"> (</w:t>
      </w:r>
      <w:r w:rsidR="004D72FC">
        <w:rPr>
          <w:rFonts w:ascii="Times New Roman" w:hAnsi="Times New Roman"/>
          <w:sz w:val="28"/>
          <w:szCs w:val="28"/>
        </w:rPr>
        <w:t>Две тысячи двадцать семь</w:t>
      </w:r>
      <w:r w:rsidR="00D72E08">
        <w:rPr>
          <w:rFonts w:ascii="Times New Roman" w:hAnsi="Times New Roman"/>
          <w:sz w:val="28"/>
          <w:szCs w:val="28"/>
        </w:rPr>
        <w:t xml:space="preserve"> </w:t>
      </w:r>
      <w:r w:rsidR="007325DD">
        <w:rPr>
          <w:rFonts w:ascii="Times New Roman" w:hAnsi="Times New Roman"/>
          <w:sz w:val="28"/>
          <w:szCs w:val="28"/>
        </w:rPr>
        <w:t xml:space="preserve"> </w:t>
      </w:r>
      <w:r w:rsidR="00DB3D31" w:rsidRPr="00B86501">
        <w:rPr>
          <w:rFonts w:ascii="Times New Roman" w:hAnsi="Times New Roman"/>
          <w:sz w:val="28"/>
          <w:szCs w:val="28"/>
        </w:rPr>
        <w:t>рубл</w:t>
      </w:r>
      <w:r w:rsidR="004D72FC">
        <w:rPr>
          <w:rFonts w:ascii="Times New Roman" w:hAnsi="Times New Roman"/>
          <w:sz w:val="28"/>
          <w:szCs w:val="28"/>
        </w:rPr>
        <w:t>ей</w:t>
      </w:r>
      <w:r w:rsidR="00D72E08">
        <w:rPr>
          <w:rFonts w:ascii="Times New Roman" w:hAnsi="Times New Roman"/>
          <w:sz w:val="28"/>
          <w:szCs w:val="28"/>
        </w:rPr>
        <w:t xml:space="preserve"> </w:t>
      </w:r>
      <w:r w:rsidR="004D72FC">
        <w:rPr>
          <w:rFonts w:ascii="Times New Roman" w:hAnsi="Times New Roman"/>
          <w:sz w:val="28"/>
          <w:szCs w:val="28"/>
        </w:rPr>
        <w:t>1</w:t>
      </w:r>
      <w:r w:rsidR="00D72E08">
        <w:rPr>
          <w:rFonts w:ascii="Times New Roman" w:hAnsi="Times New Roman"/>
          <w:sz w:val="28"/>
          <w:szCs w:val="28"/>
        </w:rPr>
        <w:t>0</w:t>
      </w:r>
      <w:r w:rsidR="00A620C7" w:rsidRPr="00B86501">
        <w:rPr>
          <w:rFonts w:ascii="Times New Roman" w:hAnsi="Times New Roman"/>
          <w:sz w:val="28"/>
          <w:szCs w:val="28"/>
        </w:rPr>
        <w:t xml:space="preserve"> </w:t>
      </w:r>
      <w:r w:rsidR="00BF4470" w:rsidRPr="00B86501">
        <w:rPr>
          <w:rFonts w:ascii="Times New Roman" w:hAnsi="Times New Roman"/>
          <w:sz w:val="28"/>
          <w:szCs w:val="28"/>
        </w:rPr>
        <w:t xml:space="preserve"> копе</w:t>
      </w:r>
      <w:r w:rsidR="00D72E08">
        <w:rPr>
          <w:rFonts w:ascii="Times New Roman" w:hAnsi="Times New Roman"/>
          <w:sz w:val="28"/>
          <w:szCs w:val="28"/>
        </w:rPr>
        <w:t>ек</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BB6600" w:rsidRDefault="00BB6600" w:rsidP="00BB6600">
      <w:pPr>
        <w:pStyle w:val="af7"/>
        <w:jc w:val="both"/>
        <w:rPr>
          <w:rFonts w:ascii="Times New Roman" w:hAnsi="Times New Roman"/>
          <w:sz w:val="28"/>
          <w:szCs w:val="28"/>
        </w:rPr>
      </w:pPr>
      <w:r>
        <w:rPr>
          <w:rFonts w:ascii="Times New Roman" w:hAnsi="Times New Roman"/>
          <w:sz w:val="28"/>
          <w:szCs w:val="28"/>
        </w:rPr>
        <w:t>По Лоту № 2 –</w:t>
      </w:r>
      <w:r w:rsidR="004D72FC">
        <w:rPr>
          <w:rFonts w:ascii="Times New Roman" w:hAnsi="Times New Roman"/>
          <w:sz w:val="28"/>
          <w:szCs w:val="28"/>
        </w:rPr>
        <w:t>1665</w:t>
      </w:r>
      <w:r w:rsidRPr="00B86501">
        <w:rPr>
          <w:rFonts w:ascii="Times New Roman" w:hAnsi="Times New Roman"/>
          <w:b/>
          <w:sz w:val="28"/>
          <w:szCs w:val="28"/>
        </w:rPr>
        <w:t xml:space="preserve"> </w:t>
      </w:r>
      <w:r w:rsidRPr="00B86501">
        <w:rPr>
          <w:rFonts w:ascii="Times New Roman" w:hAnsi="Times New Roman"/>
          <w:sz w:val="28"/>
          <w:szCs w:val="28"/>
        </w:rPr>
        <w:t>рубл</w:t>
      </w:r>
      <w:r>
        <w:rPr>
          <w:rFonts w:ascii="Times New Roman" w:hAnsi="Times New Roman"/>
          <w:sz w:val="28"/>
          <w:szCs w:val="28"/>
        </w:rPr>
        <w:t>я</w:t>
      </w:r>
      <w:r w:rsidRPr="00B86501">
        <w:rPr>
          <w:rFonts w:ascii="Times New Roman" w:hAnsi="Times New Roman"/>
          <w:sz w:val="28"/>
          <w:szCs w:val="28"/>
        </w:rPr>
        <w:t xml:space="preserve"> </w:t>
      </w:r>
      <w:r w:rsidR="004D72FC">
        <w:rPr>
          <w:rFonts w:ascii="Times New Roman" w:hAnsi="Times New Roman"/>
          <w:sz w:val="28"/>
          <w:szCs w:val="28"/>
        </w:rPr>
        <w:t>45</w:t>
      </w:r>
      <w:r w:rsidRPr="00D72E08">
        <w:rPr>
          <w:rFonts w:ascii="Times New Roman" w:hAnsi="Times New Roman"/>
          <w:sz w:val="28"/>
          <w:szCs w:val="28"/>
        </w:rPr>
        <w:t xml:space="preserve"> </w:t>
      </w:r>
      <w:r>
        <w:rPr>
          <w:rFonts w:ascii="Times New Roman" w:hAnsi="Times New Roman"/>
          <w:sz w:val="28"/>
          <w:szCs w:val="28"/>
        </w:rPr>
        <w:t>копеек</w:t>
      </w:r>
      <w:r w:rsidRPr="00B86501">
        <w:rPr>
          <w:rFonts w:ascii="Times New Roman" w:hAnsi="Times New Roman"/>
          <w:sz w:val="28"/>
          <w:szCs w:val="28"/>
        </w:rPr>
        <w:t xml:space="preserve"> (</w:t>
      </w:r>
      <w:r w:rsidR="004D72FC">
        <w:rPr>
          <w:rFonts w:ascii="Times New Roman" w:hAnsi="Times New Roman"/>
          <w:sz w:val="28"/>
          <w:szCs w:val="28"/>
        </w:rPr>
        <w:t xml:space="preserve">Одна тысяча шестьсот шестьдесят пять </w:t>
      </w:r>
      <w:r>
        <w:rPr>
          <w:rFonts w:ascii="Times New Roman" w:hAnsi="Times New Roman"/>
          <w:sz w:val="28"/>
          <w:szCs w:val="28"/>
        </w:rPr>
        <w:t xml:space="preserve"> </w:t>
      </w:r>
      <w:r w:rsidRPr="00B86501">
        <w:rPr>
          <w:rFonts w:ascii="Times New Roman" w:hAnsi="Times New Roman"/>
          <w:sz w:val="28"/>
          <w:szCs w:val="28"/>
        </w:rPr>
        <w:t>рубл</w:t>
      </w:r>
      <w:r w:rsidR="004D72FC">
        <w:rPr>
          <w:rFonts w:ascii="Times New Roman" w:hAnsi="Times New Roman"/>
          <w:sz w:val="28"/>
          <w:szCs w:val="28"/>
        </w:rPr>
        <w:t>ей  45</w:t>
      </w:r>
      <w:r w:rsidRPr="00B86501">
        <w:rPr>
          <w:rFonts w:ascii="Times New Roman" w:hAnsi="Times New Roman"/>
          <w:sz w:val="28"/>
          <w:szCs w:val="28"/>
        </w:rPr>
        <w:t xml:space="preserve">  копе</w:t>
      </w:r>
      <w:r>
        <w:rPr>
          <w:rFonts w:ascii="Times New Roman" w:hAnsi="Times New Roman"/>
          <w:sz w:val="28"/>
          <w:szCs w:val="28"/>
        </w:rPr>
        <w:t>ек</w:t>
      </w:r>
      <w:r w:rsidR="004D72FC">
        <w:rPr>
          <w:rFonts w:ascii="Times New Roman" w:hAnsi="Times New Roman"/>
          <w:sz w:val="28"/>
          <w:szCs w:val="28"/>
        </w:rPr>
        <w:t>) без НДС.</w:t>
      </w:r>
    </w:p>
    <w:p w:rsidR="00E938A5" w:rsidRDefault="00E938A5" w:rsidP="00494326">
      <w:pPr>
        <w:pStyle w:val="af7"/>
        <w:jc w:val="both"/>
        <w:rPr>
          <w:rFonts w:ascii="Times New Roman" w:hAnsi="Times New Roman"/>
          <w:b/>
          <w:sz w:val="28"/>
          <w:szCs w:val="28"/>
        </w:rPr>
      </w:pP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6B7C06">
        <w:rPr>
          <w:rFonts w:ascii="Times New Roman" w:hAnsi="Times New Roman"/>
          <w:b/>
          <w:sz w:val="28"/>
          <w:szCs w:val="28"/>
        </w:rPr>
        <w:t>аукционе</w:t>
      </w:r>
      <w:r w:rsidRPr="006B7C06">
        <w:rPr>
          <w:rFonts w:ascii="Times New Roman" w:hAnsi="Times New Roman"/>
          <w:sz w:val="28"/>
          <w:szCs w:val="28"/>
        </w:rPr>
        <w:t>:</w:t>
      </w:r>
      <w:r w:rsidR="007D4D49" w:rsidRPr="006B7C06">
        <w:rPr>
          <w:rFonts w:ascii="Times New Roman" w:hAnsi="Times New Roman"/>
          <w:b/>
          <w:sz w:val="28"/>
          <w:szCs w:val="28"/>
        </w:rPr>
        <w:t xml:space="preserve"> </w:t>
      </w:r>
      <w:r w:rsidR="00D72E08" w:rsidRPr="006B7C06">
        <w:rPr>
          <w:rFonts w:ascii="Times New Roman" w:hAnsi="Times New Roman"/>
          <w:b/>
          <w:sz w:val="28"/>
          <w:szCs w:val="28"/>
        </w:rPr>
        <w:t xml:space="preserve"> </w:t>
      </w:r>
      <w:r w:rsidR="004D72FC">
        <w:rPr>
          <w:rFonts w:ascii="Times New Roman" w:hAnsi="Times New Roman"/>
          <w:b/>
          <w:sz w:val="28"/>
          <w:szCs w:val="28"/>
        </w:rPr>
        <w:t xml:space="preserve"> </w:t>
      </w:r>
      <w:r w:rsidR="004A3A05">
        <w:rPr>
          <w:rFonts w:ascii="Times New Roman" w:hAnsi="Times New Roman"/>
          <w:b/>
          <w:sz w:val="28"/>
          <w:szCs w:val="28"/>
        </w:rPr>
        <w:t>15.07.</w:t>
      </w:r>
      <w:r w:rsidR="00C1076B" w:rsidRPr="006B7C06">
        <w:rPr>
          <w:rFonts w:ascii="Times New Roman" w:hAnsi="Times New Roman"/>
          <w:b/>
          <w:sz w:val="28"/>
          <w:szCs w:val="28"/>
        </w:rPr>
        <w:t>201</w:t>
      </w:r>
      <w:r w:rsidR="004D72FC">
        <w:rPr>
          <w:rFonts w:ascii="Times New Roman" w:hAnsi="Times New Roman"/>
          <w:b/>
          <w:sz w:val="28"/>
          <w:szCs w:val="28"/>
        </w:rPr>
        <w:t>9</w:t>
      </w:r>
      <w:r w:rsidRPr="006B7C06">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в </w:t>
      </w:r>
      <w:r w:rsidRPr="006B7C06">
        <w:rPr>
          <w:rFonts w:ascii="Times New Roman" w:hAnsi="Times New Roman"/>
          <w:b/>
          <w:sz w:val="28"/>
          <w:szCs w:val="28"/>
        </w:rPr>
        <w:t>аукционе</w:t>
      </w:r>
      <w:r w:rsidRPr="006B7C06">
        <w:rPr>
          <w:rFonts w:ascii="Times New Roman" w:hAnsi="Times New Roman"/>
          <w:sz w:val="28"/>
          <w:szCs w:val="28"/>
        </w:rPr>
        <w:t>:</w:t>
      </w:r>
      <w:r w:rsidR="004A3A05">
        <w:rPr>
          <w:rFonts w:ascii="Times New Roman" w:hAnsi="Times New Roman"/>
          <w:sz w:val="28"/>
          <w:szCs w:val="28"/>
        </w:rPr>
        <w:t xml:space="preserve"> </w:t>
      </w:r>
      <w:r w:rsidR="004A3A05" w:rsidRPr="004A3A05">
        <w:rPr>
          <w:rFonts w:ascii="Times New Roman" w:hAnsi="Times New Roman"/>
          <w:b/>
          <w:sz w:val="28"/>
          <w:szCs w:val="28"/>
        </w:rPr>
        <w:t>08.08.</w:t>
      </w:r>
      <w:r w:rsidR="00A2025E" w:rsidRPr="006B7C06">
        <w:rPr>
          <w:rFonts w:ascii="Times New Roman" w:hAnsi="Times New Roman"/>
          <w:b/>
          <w:sz w:val="28"/>
          <w:szCs w:val="28"/>
        </w:rPr>
        <w:t>201</w:t>
      </w:r>
      <w:r w:rsidR="004D72FC">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 xml:space="preserve">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w:t>
      </w:r>
      <w:r w:rsidRPr="00E85AB3">
        <w:rPr>
          <w:sz w:val="28"/>
          <w:szCs w:val="28"/>
        </w:rPr>
        <w:lastRenderedPageBreak/>
        <w:t>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4D72FC" w:rsidRDefault="004D72FC" w:rsidP="004D72FC">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67570</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 xml:space="preserve">Шестьдесят семь тысяч пятьсот семьдесят </w:t>
      </w:r>
      <w:r w:rsidRPr="00B86501">
        <w:rPr>
          <w:rFonts w:ascii="Times New Roman" w:hAnsi="Times New Roman"/>
          <w:sz w:val="28"/>
          <w:szCs w:val="28"/>
        </w:rPr>
        <w:t xml:space="preserve">  рублей</w:t>
      </w:r>
      <w:r>
        <w:rPr>
          <w:rFonts w:ascii="Times New Roman" w:hAnsi="Times New Roman"/>
          <w:sz w:val="28"/>
          <w:szCs w:val="28"/>
        </w:rPr>
        <w:t xml:space="preserve"> 00</w:t>
      </w:r>
      <w:r w:rsidRPr="00B86501">
        <w:rPr>
          <w:rFonts w:ascii="Times New Roman" w:hAnsi="Times New Roman"/>
          <w:sz w:val="28"/>
          <w:szCs w:val="28"/>
        </w:rPr>
        <w:t xml:space="preserve"> копеек), без НДС</w:t>
      </w:r>
      <w:r>
        <w:rPr>
          <w:rFonts w:ascii="Times New Roman" w:hAnsi="Times New Roman"/>
          <w:sz w:val="28"/>
          <w:szCs w:val="28"/>
        </w:rPr>
        <w:t>;</w:t>
      </w:r>
    </w:p>
    <w:p w:rsidR="00BB6600" w:rsidRDefault="004D72FC" w:rsidP="004D72FC">
      <w:pPr>
        <w:pStyle w:val="af7"/>
        <w:jc w:val="both"/>
        <w:rPr>
          <w:rFonts w:ascii="Times New Roman" w:hAnsi="Times New Roman"/>
          <w:sz w:val="28"/>
          <w:szCs w:val="28"/>
        </w:rPr>
      </w:pPr>
      <w:r>
        <w:rPr>
          <w:rFonts w:ascii="Times New Roman" w:hAnsi="Times New Roman"/>
          <w:sz w:val="28"/>
          <w:szCs w:val="28"/>
        </w:rPr>
        <w:t xml:space="preserve">По </w:t>
      </w:r>
      <w:r w:rsidRPr="00611121">
        <w:rPr>
          <w:rFonts w:ascii="Times New Roman" w:hAnsi="Times New Roman"/>
          <w:b/>
          <w:sz w:val="28"/>
          <w:szCs w:val="28"/>
        </w:rPr>
        <w:t xml:space="preserve">Лоту № </w:t>
      </w: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 xml:space="preserve"> 55515</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Pr>
          <w:rFonts w:ascii="Times New Roman" w:hAnsi="Times New Roman"/>
          <w:sz w:val="28"/>
          <w:szCs w:val="28"/>
        </w:rPr>
        <w:t>пятьдесят пять тысяч пятьсот пятнадцать</w:t>
      </w:r>
      <w:r w:rsidRPr="00B86501">
        <w:rPr>
          <w:rFonts w:ascii="Times New Roman" w:hAnsi="Times New Roman"/>
          <w:sz w:val="28"/>
          <w:szCs w:val="28"/>
        </w:rPr>
        <w:t xml:space="preserve">  рублей 00 копеек), без НДС</w:t>
      </w:r>
      <w:r>
        <w:rPr>
          <w:rFonts w:ascii="Times New Roman" w:hAnsi="Times New Roman"/>
          <w:sz w:val="28"/>
          <w:szCs w:val="28"/>
        </w:rPr>
        <w:t>.</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w:t>
      </w:r>
      <w:r w:rsidRPr="00C01CCB">
        <w:rPr>
          <w:rFonts w:ascii="Times New Roman" w:hAnsi="Times New Roman"/>
          <w:sz w:val="28"/>
          <w:szCs w:val="28"/>
        </w:rPr>
        <w:t>аукционе –</w:t>
      </w:r>
      <w:r w:rsidR="00BA18A1" w:rsidRPr="00C01CCB">
        <w:rPr>
          <w:rFonts w:ascii="Times New Roman" w:hAnsi="Times New Roman"/>
          <w:sz w:val="28"/>
          <w:szCs w:val="28"/>
        </w:rPr>
        <w:t xml:space="preserve"> </w:t>
      </w:r>
      <w:r w:rsidR="00BA18A1" w:rsidRPr="00C01CCB">
        <w:rPr>
          <w:rFonts w:ascii="Times New Roman" w:hAnsi="Times New Roman"/>
          <w:b/>
          <w:sz w:val="28"/>
          <w:szCs w:val="28"/>
        </w:rPr>
        <w:t>до</w:t>
      </w:r>
      <w:r w:rsidR="009C013D" w:rsidRPr="00C01CCB">
        <w:rPr>
          <w:rFonts w:ascii="Times New Roman" w:hAnsi="Times New Roman"/>
          <w:b/>
          <w:sz w:val="28"/>
          <w:szCs w:val="28"/>
        </w:rPr>
        <w:t xml:space="preserve"> </w:t>
      </w:r>
      <w:r w:rsidR="00C01CCB" w:rsidRPr="00C01CCB">
        <w:rPr>
          <w:rFonts w:ascii="Times New Roman" w:hAnsi="Times New Roman"/>
          <w:b/>
          <w:sz w:val="28"/>
          <w:szCs w:val="28"/>
        </w:rPr>
        <w:t>08.08.</w:t>
      </w:r>
      <w:r w:rsidR="00A2025E" w:rsidRPr="00C01CCB">
        <w:rPr>
          <w:rFonts w:ascii="Times New Roman" w:hAnsi="Times New Roman"/>
          <w:b/>
          <w:sz w:val="28"/>
          <w:szCs w:val="28"/>
        </w:rPr>
        <w:t>201</w:t>
      </w:r>
      <w:r w:rsidR="004D72FC" w:rsidRPr="00C01CCB">
        <w:rPr>
          <w:rFonts w:ascii="Times New Roman" w:hAnsi="Times New Roman"/>
          <w:b/>
          <w:sz w:val="28"/>
          <w:szCs w:val="28"/>
        </w:rPr>
        <w:t>9</w:t>
      </w:r>
      <w:r w:rsidRPr="00C01CCB">
        <w:rPr>
          <w:rFonts w:ascii="Times New Roman" w:hAnsi="Times New Roman"/>
          <w:sz w:val="28"/>
          <w:szCs w:val="28"/>
        </w:rPr>
        <w:t xml:space="preserve"> года</w:t>
      </w:r>
      <w:r w:rsidRPr="000049CC">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lastRenderedPageBreak/>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Pr="00C01CCB" w:rsidRDefault="00494326" w:rsidP="00494326">
      <w:pPr>
        <w:pStyle w:val="af7"/>
        <w:jc w:val="both"/>
        <w:rPr>
          <w:rFonts w:ascii="Times New Roman" w:hAnsi="Times New Roman"/>
          <w:b/>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6B7C06">
        <w:rPr>
          <w:rFonts w:ascii="Times New Roman" w:hAnsi="Times New Roman"/>
          <w:sz w:val="28"/>
          <w:szCs w:val="28"/>
        </w:rPr>
        <w:t>20</w:t>
      </w:r>
      <w:r w:rsidR="003062CE" w:rsidRPr="00C01CCB">
        <w:rPr>
          <w:rFonts w:ascii="Times New Roman" w:hAnsi="Times New Roman"/>
          <w:sz w:val="28"/>
          <w:szCs w:val="28"/>
        </w:rPr>
        <w:t>)</w:t>
      </w:r>
      <w:r w:rsidR="00477AAF" w:rsidRPr="00C01CCB">
        <w:rPr>
          <w:rFonts w:ascii="Times New Roman" w:hAnsi="Times New Roman"/>
          <w:sz w:val="28"/>
          <w:szCs w:val="28"/>
        </w:rPr>
        <w:t xml:space="preserve"> </w:t>
      </w:r>
      <w:r w:rsidR="00C01CCB" w:rsidRPr="00C01CCB">
        <w:rPr>
          <w:rFonts w:ascii="Times New Roman" w:hAnsi="Times New Roman"/>
          <w:b/>
          <w:sz w:val="28"/>
          <w:szCs w:val="28"/>
        </w:rPr>
        <w:t>12.08.</w:t>
      </w:r>
      <w:r w:rsidR="00A2025E" w:rsidRPr="00C01CCB">
        <w:rPr>
          <w:rFonts w:ascii="Times New Roman" w:hAnsi="Times New Roman"/>
          <w:b/>
          <w:sz w:val="28"/>
          <w:szCs w:val="28"/>
        </w:rPr>
        <w:t>201</w:t>
      </w:r>
      <w:r w:rsidR="004D72FC" w:rsidRPr="00C01CCB">
        <w:rPr>
          <w:rFonts w:ascii="Times New Roman" w:hAnsi="Times New Roman"/>
          <w:b/>
          <w:sz w:val="28"/>
          <w:szCs w:val="28"/>
        </w:rPr>
        <w:t>9</w:t>
      </w:r>
      <w:r w:rsidRPr="00C01CCB">
        <w:rPr>
          <w:rFonts w:ascii="Times New Roman" w:hAnsi="Times New Roman"/>
          <w:sz w:val="28"/>
          <w:szCs w:val="28"/>
        </w:rPr>
        <w:t xml:space="preserve"> года в </w:t>
      </w:r>
      <w:r w:rsidR="001A142B" w:rsidRPr="00C01CCB">
        <w:rPr>
          <w:rFonts w:ascii="Times New Roman" w:hAnsi="Times New Roman"/>
          <w:b/>
          <w:sz w:val="28"/>
          <w:szCs w:val="28"/>
        </w:rPr>
        <w:t>1</w:t>
      </w:r>
      <w:r w:rsidR="00C01CCB" w:rsidRPr="00C01CCB">
        <w:rPr>
          <w:rFonts w:ascii="Times New Roman" w:hAnsi="Times New Roman"/>
          <w:b/>
          <w:sz w:val="28"/>
          <w:szCs w:val="28"/>
        </w:rPr>
        <w:t>1</w:t>
      </w:r>
      <w:r w:rsidR="003062CE" w:rsidRPr="00C01CCB">
        <w:rPr>
          <w:rFonts w:ascii="Times New Roman" w:hAnsi="Times New Roman"/>
          <w:b/>
          <w:sz w:val="28"/>
          <w:szCs w:val="28"/>
        </w:rPr>
        <w:t xml:space="preserve"> часов</w:t>
      </w:r>
      <w:r w:rsidR="00C01CCB" w:rsidRPr="00C01CCB">
        <w:rPr>
          <w:rFonts w:ascii="Times New Roman" w:hAnsi="Times New Roman"/>
          <w:b/>
          <w:sz w:val="28"/>
          <w:szCs w:val="28"/>
        </w:rPr>
        <w:t xml:space="preserve"> 00 минут</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 xml:space="preserve">3) наличие сведений о заявителе, об учредителях (участниках), о членах коллегиальных исполнительных органов заявителя, лицах, исполняющих </w:t>
      </w:r>
      <w:r w:rsidRPr="00494326">
        <w:rPr>
          <w:rFonts w:ascii="Times New Roman" w:hAnsi="Times New Roman"/>
          <w:sz w:val="28"/>
          <w:szCs w:val="28"/>
        </w:rPr>
        <w:lastRenderedPageBreak/>
        <w:t>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C01CCB">
        <w:rPr>
          <w:rFonts w:ascii="Times New Roman" w:hAnsi="Times New Roman"/>
          <w:sz w:val="28"/>
          <w:szCs w:val="28"/>
        </w:rPr>
        <w:t>)</w:t>
      </w:r>
      <w:r w:rsidR="00001E57" w:rsidRPr="00C01CCB">
        <w:rPr>
          <w:rFonts w:ascii="Times New Roman" w:hAnsi="Times New Roman"/>
          <w:sz w:val="28"/>
          <w:szCs w:val="28"/>
        </w:rPr>
        <w:t xml:space="preserve"> </w:t>
      </w:r>
      <w:r w:rsidR="00C01CCB" w:rsidRPr="00C01CCB">
        <w:rPr>
          <w:rFonts w:ascii="Times New Roman" w:hAnsi="Times New Roman"/>
          <w:b/>
          <w:sz w:val="28"/>
          <w:szCs w:val="28"/>
        </w:rPr>
        <w:t>14.08.</w:t>
      </w:r>
      <w:r w:rsidR="00A2025E" w:rsidRPr="00C01CCB">
        <w:rPr>
          <w:rFonts w:ascii="Times New Roman" w:hAnsi="Times New Roman"/>
          <w:b/>
          <w:sz w:val="28"/>
          <w:szCs w:val="28"/>
        </w:rPr>
        <w:t>201</w:t>
      </w:r>
      <w:r w:rsidR="00C01CCB" w:rsidRPr="00C01CCB">
        <w:rPr>
          <w:rFonts w:ascii="Times New Roman" w:hAnsi="Times New Roman"/>
          <w:b/>
          <w:sz w:val="28"/>
          <w:szCs w:val="28"/>
        </w:rPr>
        <w:t>9</w:t>
      </w:r>
      <w:r w:rsidR="004D72FC" w:rsidRPr="00C01CCB">
        <w:rPr>
          <w:rFonts w:ascii="Times New Roman" w:hAnsi="Times New Roman"/>
          <w:b/>
          <w:sz w:val="28"/>
          <w:szCs w:val="28"/>
        </w:rPr>
        <w:t xml:space="preserve">   </w:t>
      </w:r>
      <w:r w:rsidR="00AA0C2D" w:rsidRPr="00C01CCB">
        <w:rPr>
          <w:rFonts w:ascii="Times New Roman" w:hAnsi="Times New Roman"/>
          <w:sz w:val="28"/>
          <w:szCs w:val="28"/>
        </w:rPr>
        <w:t xml:space="preserve"> </w:t>
      </w:r>
      <w:r w:rsidRPr="00C01CCB">
        <w:rPr>
          <w:rFonts w:ascii="Times New Roman" w:hAnsi="Times New Roman"/>
          <w:sz w:val="28"/>
          <w:szCs w:val="28"/>
        </w:rPr>
        <w:t xml:space="preserve">года, </w:t>
      </w:r>
      <w:r w:rsidR="00482A8A" w:rsidRPr="00C01CCB">
        <w:rPr>
          <w:rFonts w:ascii="Times New Roman" w:hAnsi="Times New Roman"/>
          <w:sz w:val="28"/>
          <w:szCs w:val="28"/>
        </w:rPr>
        <w:t xml:space="preserve">в </w:t>
      </w:r>
      <w:r w:rsidR="009C013D" w:rsidRPr="00C01CCB">
        <w:rPr>
          <w:rFonts w:ascii="Times New Roman" w:hAnsi="Times New Roman"/>
          <w:b/>
          <w:sz w:val="28"/>
          <w:szCs w:val="28"/>
        </w:rPr>
        <w:t xml:space="preserve"> </w:t>
      </w:r>
      <w:r w:rsidR="006B7C06" w:rsidRPr="00C01CCB">
        <w:rPr>
          <w:rFonts w:ascii="Times New Roman" w:hAnsi="Times New Roman"/>
          <w:b/>
          <w:sz w:val="28"/>
          <w:szCs w:val="28"/>
        </w:rPr>
        <w:t>09</w:t>
      </w:r>
      <w:r w:rsidR="00F05037" w:rsidRPr="00C01CCB">
        <w:rPr>
          <w:rFonts w:ascii="Times New Roman" w:hAnsi="Times New Roman"/>
          <w:b/>
          <w:sz w:val="28"/>
          <w:szCs w:val="28"/>
        </w:rPr>
        <w:t xml:space="preserve"> часов </w:t>
      </w:r>
      <w:r w:rsidR="004D72FC" w:rsidRPr="00C01CCB">
        <w:rPr>
          <w:rFonts w:ascii="Times New Roman" w:hAnsi="Times New Roman"/>
          <w:b/>
          <w:sz w:val="28"/>
          <w:szCs w:val="28"/>
        </w:rPr>
        <w:t>0</w:t>
      </w:r>
      <w:r w:rsidR="006714BF" w:rsidRPr="00C01CCB">
        <w:rPr>
          <w:rFonts w:ascii="Times New Roman" w:hAnsi="Times New Roman"/>
          <w:b/>
          <w:sz w:val="28"/>
          <w:szCs w:val="28"/>
        </w:rPr>
        <w:t>0</w:t>
      </w:r>
      <w:r w:rsidRPr="00C01CCB">
        <w:rPr>
          <w:rFonts w:ascii="Times New Roman" w:hAnsi="Times New Roman"/>
          <w:sz w:val="28"/>
          <w:szCs w:val="28"/>
        </w:rPr>
        <w:t xml:space="preserve"> </w:t>
      </w:r>
      <w:r w:rsidR="00F05037" w:rsidRPr="00C01CCB">
        <w:rPr>
          <w:rFonts w:ascii="Times New Roman" w:hAnsi="Times New Roman"/>
          <w:b/>
          <w:sz w:val="28"/>
          <w:szCs w:val="28"/>
        </w:rPr>
        <w:t>минут</w:t>
      </w:r>
      <w:r w:rsidR="002E6519" w:rsidRPr="00F05037">
        <w:rPr>
          <w:rFonts w:ascii="Times New Roman" w:hAnsi="Times New Roman"/>
          <w:b/>
          <w:sz w:val="28"/>
          <w:szCs w:val="28"/>
        </w:rPr>
        <w:t xml:space="preserve"> </w:t>
      </w:r>
      <w:r w:rsidR="002E6519">
        <w:rPr>
          <w:rFonts w:ascii="Times New Roman" w:hAnsi="Times New Roman"/>
          <w:sz w:val="28"/>
          <w:szCs w:val="28"/>
        </w:rPr>
        <w:t>по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w:t>
      </w:r>
      <w:r w:rsidRPr="00494326">
        <w:rPr>
          <w:rFonts w:ascii="Times New Roman" w:hAnsi="Times New Roman"/>
          <w:sz w:val="28"/>
          <w:szCs w:val="28"/>
        </w:rPr>
        <w:lastRenderedPageBreak/>
        <w:t xml:space="preserve">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4D72FC" w:rsidRDefault="004D72FC"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lastRenderedPageBreak/>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 сельскохозяйственно</w:t>
            </w:r>
            <w:r w:rsidR="00E938A5">
              <w:rPr>
                <w:rFonts w:eastAsia="Andale Sans UI"/>
                <w:b/>
                <w:kern w:val="1"/>
                <w:sz w:val="22"/>
                <w:szCs w:val="22"/>
              </w:rPr>
              <w:t>е</w:t>
            </w:r>
            <w:r w:rsidRPr="007B106A">
              <w:rPr>
                <w:rFonts w:eastAsia="Andale Sans UI"/>
                <w:b/>
                <w:kern w:val="1"/>
                <w:sz w:val="22"/>
                <w:szCs w:val="22"/>
              </w:rPr>
              <w:t xml:space="preserve"> </w:t>
            </w:r>
            <w:r w:rsidR="00E938A5">
              <w:rPr>
                <w:rFonts w:eastAsia="Andale Sans UI"/>
                <w:b/>
                <w:kern w:val="1"/>
                <w:sz w:val="22"/>
                <w:szCs w:val="22"/>
              </w:rPr>
              <w:t>использование</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w:t>
      </w:r>
      <w:r w:rsidRPr="00E6421D">
        <w:lastRenderedPageBreak/>
        <w:t xml:space="preserve">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lastRenderedPageBreak/>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ИНН для физических лиц 12 знаков, ИНН для юридических лиц 10 знаков. Заявители – физические лица указывают ИНН в соответствии с свидетельством из налогов</w:t>
      </w:r>
      <w:r w:rsidR="004D72FC">
        <w:rPr>
          <w:rFonts w:ascii="Times New Roman" w:hAnsi="Times New Roman"/>
          <w:sz w:val="24"/>
          <w:szCs w:val="24"/>
        </w:rPr>
        <w:t>ого органа о постановке на учет.</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497A53" w:rsidRDefault="00497A53" w:rsidP="00E16D01">
      <w:pPr>
        <w:suppressAutoHyphens/>
        <w:jc w:val="center"/>
        <w:rPr>
          <w:rFonts w:ascii="Times New Roman" w:hAnsi="Times New Roman"/>
          <w:b/>
          <w:bCs/>
          <w:sz w:val="28"/>
          <w:szCs w:val="28"/>
        </w:rPr>
      </w:pPr>
    </w:p>
    <w:p w:rsidR="00497A53" w:rsidRDefault="00497A53" w:rsidP="00E16D01">
      <w:pPr>
        <w:suppressAutoHyphens/>
        <w:jc w:val="center"/>
        <w:rPr>
          <w:rFonts w:ascii="Times New Roman" w:hAnsi="Times New Roman"/>
          <w:b/>
          <w:bCs/>
          <w:sz w:val="28"/>
          <w:szCs w:val="28"/>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F029B6" w:rsidRDefault="00F029B6" w:rsidP="00E16D01">
      <w:pPr>
        <w:suppressAutoHyphens/>
        <w:jc w:val="center"/>
        <w:rPr>
          <w:rFonts w:ascii="Times New Roman" w:hAnsi="Times New Roman"/>
          <w:b/>
          <w:bCs/>
          <w:sz w:val="28"/>
          <w:szCs w:val="28"/>
        </w:rPr>
      </w:pPr>
    </w:p>
    <w:p w:rsidR="005D03C7" w:rsidRDefault="005D03C7" w:rsidP="00E16D01">
      <w:pPr>
        <w:suppressAutoHyphens/>
        <w:jc w:val="center"/>
        <w:rPr>
          <w:rFonts w:ascii="Times New Roman" w:hAnsi="Times New Roman"/>
          <w:b/>
          <w:bCs/>
          <w:sz w:val="28"/>
          <w:szCs w:val="28"/>
        </w:rPr>
      </w:pPr>
    </w:p>
    <w:p w:rsidR="00E938A5" w:rsidRDefault="00E938A5" w:rsidP="00F535C6">
      <w:pPr>
        <w:suppressAutoHyphens/>
        <w:jc w:val="right"/>
        <w:rPr>
          <w:rFonts w:ascii="Times New Roman" w:hAnsi="Times New Roman"/>
          <w:bCs/>
          <w:sz w:val="20"/>
          <w:szCs w:val="20"/>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5D03C7">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5D03C7">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5D03C7">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5D03C7">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lastRenderedPageBreak/>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lastRenderedPageBreak/>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w:t>
      </w:r>
      <w:r>
        <w:rPr>
          <w:sz w:val="24"/>
          <w:szCs w:val="24"/>
        </w:rPr>
        <w:lastRenderedPageBreak/>
        <w:t xml:space="preserve">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5D03C7" w:rsidRDefault="005D03C7" w:rsidP="005D03C7">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5D03C7">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0717FB">
      <w:footnotePr>
        <w:pos w:val="beneathText"/>
      </w:footnotePr>
      <w:pgSz w:w="11905" w:h="16837"/>
      <w:pgMar w:top="737" w:right="851" w:bottom="737"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EED" w:rsidRDefault="00E55EED">
      <w:pPr>
        <w:spacing w:after="0" w:line="240" w:lineRule="auto"/>
      </w:pPr>
      <w:r>
        <w:separator/>
      </w:r>
    </w:p>
  </w:endnote>
  <w:endnote w:type="continuationSeparator" w:id="1">
    <w:p w:rsidR="00E55EED" w:rsidRDefault="00E55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EED" w:rsidRDefault="00E55EED">
      <w:pPr>
        <w:spacing w:after="0" w:line="240" w:lineRule="auto"/>
      </w:pPr>
      <w:r>
        <w:separator/>
      </w:r>
    </w:p>
  </w:footnote>
  <w:footnote w:type="continuationSeparator" w:id="1">
    <w:p w:rsidR="00E55EED" w:rsidRDefault="00E55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hdrShapeDefaults>
    <o:shapedefaults v:ext="edit" spidmax="80898"/>
  </w:hdrShapeDefault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69"/>
    <w:rsid w:val="00017DDA"/>
    <w:rsid w:val="000203A8"/>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17F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E96"/>
    <w:rsid w:val="001B3091"/>
    <w:rsid w:val="001B30E6"/>
    <w:rsid w:val="001B438F"/>
    <w:rsid w:val="001B4742"/>
    <w:rsid w:val="001B4909"/>
    <w:rsid w:val="001B4E53"/>
    <w:rsid w:val="001B54A6"/>
    <w:rsid w:val="001B5BFB"/>
    <w:rsid w:val="001C0307"/>
    <w:rsid w:val="001C0C27"/>
    <w:rsid w:val="001C1A6D"/>
    <w:rsid w:val="001C2AD0"/>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41E6"/>
    <w:rsid w:val="0022208F"/>
    <w:rsid w:val="002250FD"/>
    <w:rsid w:val="002259F7"/>
    <w:rsid w:val="002265BA"/>
    <w:rsid w:val="002276F3"/>
    <w:rsid w:val="00227E97"/>
    <w:rsid w:val="002302C2"/>
    <w:rsid w:val="002312AB"/>
    <w:rsid w:val="002313F5"/>
    <w:rsid w:val="00231C0A"/>
    <w:rsid w:val="00231DB3"/>
    <w:rsid w:val="002325A1"/>
    <w:rsid w:val="0023355A"/>
    <w:rsid w:val="00233EA9"/>
    <w:rsid w:val="002342CB"/>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143E"/>
    <w:rsid w:val="002E23F4"/>
    <w:rsid w:val="002E30F1"/>
    <w:rsid w:val="002E3721"/>
    <w:rsid w:val="002E3B0B"/>
    <w:rsid w:val="002E5874"/>
    <w:rsid w:val="002E60FE"/>
    <w:rsid w:val="002E6519"/>
    <w:rsid w:val="002E6B66"/>
    <w:rsid w:val="002E76BA"/>
    <w:rsid w:val="002E7C49"/>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6B4"/>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2DF"/>
    <w:rsid w:val="0037564F"/>
    <w:rsid w:val="00375F2B"/>
    <w:rsid w:val="00377C9C"/>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A05"/>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D72FC"/>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6820"/>
    <w:rsid w:val="00520876"/>
    <w:rsid w:val="00520A1D"/>
    <w:rsid w:val="005210A9"/>
    <w:rsid w:val="00521144"/>
    <w:rsid w:val="005233D1"/>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976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3C7"/>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46AF"/>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4CFB"/>
    <w:rsid w:val="006B539F"/>
    <w:rsid w:val="006B5F32"/>
    <w:rsid w:val="006B661C"/>
    <w:rsid w:val="006B66B9"/>
    <w:rsid w:val="006B6C97"/>
    <w:rsid w:val="006B72D1"/>
    <w:rsid w:val="006B7791"/>
    <w:rsid w:val="006B7C06"/>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52F"/>
    <w:rsid w:val="008B6DE8"/>
    <w:rsid w:val="008B759E"/>
    <w:rsid w:val="008B75C9"/>
    <w:rsid w:val="008C18AC"/>
    <w:rsid w:val="008C30EE"/>
    <w:rsid w:val="008C3D30"/>
    <w:rsid w:val="008C3F1E"/>
    <w:rsid w:val="008C7694"/>
    <w:rsid w:val="008C7F68"/>
    <w:rsid w:val="008D0F11"/>
    <w:rsid w:val="008D2225"/>
    <w:rsid w:val="008D29CD"/>
    <w:rsid w:val="008D3F51"/>
    <w:rsid w:val="008E0EDA"/>
    <w:rsid w:val="008E1079"/>
    <w:rsid w:val="008E384D"/>
    <w:rsid w:val="008F0D77"/>
    <w:rsid w:val="008F176A"/>
    <w:rsid w:val="008F1A50"/>
    <w:rsid w:val="008F226F"/>
    <w:rsid w:val="008F2B90"/>
    <w:rsid w:val="008F4C47"/>
    <w:rsid w:val="008F6E40"/>
    <w:rsid w:val="008F789D"/>
    <w:rsid w:val="00901D53"/>
    <w:rsid w:val="00901E5A"/>
    <w:rsid w:val="00901EAF"/>
    <w:rsid w:val="009062EA"/>
    <w:rsid w:val="0090763D"/>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A75"/>
    <w:rsid w:val="00936DB9"/>
    <w:rsid w:val="009372D7"/>
    <w:rsid w:val="00942570"/>
    <w:rsid w:val="0094267D"/>
    <w:rsid w:val="00944ABC"/>
    <w:rsid w:val="00944EFA"/>
    <w:rsid w:val="00945646"/>
    <w:rsid w:val="00945CC2"/>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010"/>
    <w:rsid w:val="00A473BB"/>
    <w:rsid w:val="00A47C9D"/>
    <w:rsid w:val="00A513A3"/>
    <w:rsid w:val="00A51440"/>
    <w:rsid w:val="00A54856"/>
    <w:rsid w:val="00A55954"/>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B6600"/>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1CCB"/>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8BF"/>
    <w:rsid w:val="00C41E89"/>
    <w:rsid w:val="00C42062"/>
    <w:rsid w:val="00C4275F"/>
    <w:rsid w:val="00C42E90"/>
    <w:rsid w:val="00C44DA6"/>
    <w:rsid w:val="00C50652"/>
    <w:rsid w:val="00C508C3"/>
    <w:rsid w:val="00C522F4"/>
    <w:rsid w:val="00C53725"/>
    <w:rsid w:val="00C5648E"/>
    <w:rsid w:val="00C56AFA"/>
    <w:rsid w:val="00C5716B"/>
    <w:rsid w:val="00C60570"/>
    <w:rsid w:val="00C605D3"/>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5AA9"/>
    <w:rsid w:val="00C85C95"/>
    <w:rsid w:val="00C90282"/>
    <w:rsid w:val="00C90440"/>
    <w:rsid w:val="00C93356"/>
    <w:rsid w:val="00C9364E"/>
    <w:rsid w:val="00C942F1"/>
    <w:rsid w:val="00C94D7C"/>
    <w:rsid w:val="00C953D9"/>
    <w:rsid w:val="00CA3C87"/>
    <w:rsid w:val="00CA5504"/>
    <w:rsid w:val="00CA5DA4"/>
    <w:rsid w:val="00CA6269"/>
    <w:rsid w:val="00CA6DEF"/>
    <w:rsid w:val="00CA7356"/>
    <w:rsid w:val="00CA7AC8"/>
    <w:rsid w:val="00CB1E08"/>
    <w:rsid w:val="00CB2B25"/>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0DE"/>
    <w:rsid w:val="00D94ABE"/>
    <w:rsid w:val="00D952FA"/>
    <w:rsid w:val="00D96537"/>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2FDE"/>
    <w:rsid w:val="00E2301B"/>
    <w:rsid w:val="00E23201"/>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5EED"/>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7E"/>
    <w:rsid w:val="00E83A97"/>
    <w:rsid w:val="00E844BC"/>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90DFC"/>
    <w:rsid w:val="00F90E4A"/>
    <w:rsid w:val="00F92802"/>
    <w:rsid w:val="00F92BAB"/>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222</TotalTime>
  <Pages>21</Pages>
  <Words>8603</Words>
  <Characters>49038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12</cp:revision>
  <cp:lastPrinted>2019-07-04T13:28:00Z</cp:lastPrinted>
  <dcterms:created xsi:type="dcterms:W3CDTF">2018-09-28T07:57:00Z</dcterms:created>
  <dcterms:modified xsi:type="dcterms:W3CDTF">2019-07-04T13:30:00Z</dcterms:modified>
</cp:coreProperties>
</file>