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E22FDE">
        <w:rPr>
          <w:rFonts w:ascii="Times New Roman" w:eastAsia="Andale Sans UI" w:hAnsi="Times New Roman"/>
          <w:kern w:val="1"/>
          <w:sz w:val="28"/>
          <w:szCs w:val="28"/>
          <w:u w:val="single"/>
        </w:rPr>
        <w:t xml:space="preserve"> </w:t>
      </w:r>
      <w:r w:rsidR="004B4827">
        <w:rPr>
          <w:rFonts w:ascii="Times New Roman" w:eastAsia="Andale Sans UI" w:hAnsi="Times New Roman"/>
          <w:kern w:val="1"/>
          <w:sz w:val="28"/>
          <w:szCs w:val="28"/>
          <w:u w:val="single"/>
        </w:rPr>
        <w:t xml:space="preserve"> </w:t>
      </w:r>
      <w:r w:rsidR="00085831">
        <w:rPr>
          <w:rFonts w:ascii="Times New Roman" w:eastAsia="Andale Sans UI" w:hAnsi="Times New Roman"/>
          <w:kern w:val="1"/>
          <w:sz w:val="28"/>
          <w:szCs w:val="28"/>
          <w:u w:val="single"/>
        </w:rPr>
        <w:t>10.10.</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E22FDE">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085831">
        <w:rPr>
          <w:rFonts w:ascii="Times New Roman" w:eastAsia="Andale Sans UI" w:hAnsi="Times New Roman"/>
          <w:kern w:val="1"/>
          <w:sz w:val="28"/>
          <w:szCs w:val="28"/>
          <w:u w:val="single"/>
        </w:rPr>
        <w:t>477</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E061CE">
              <w:rPr>
                <w:rFonts w:ascii="Times New Roman" w:eastAsia="Andale Sans UI" w:hAnsi="Times New Roman"/>
                <w:kern w:val="1"/>
                <w:sz w:val="28"/>
                <w:szCs w:val="28"/>
              </w:rPr>
              <w:t xml:space="preserve"> повторного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D940DE">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D940DE">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D940DE">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D940DE">
              <w:rPr>
                <w:rFonts w:ascii="Times New Roman" w:hAnsi="Times New Roman"/>
                <w:sz w:val="28"/>
                <w:szCs w:val="28"/>
                <w:lang w:eastAsia="ru-RU"/>
              </w:rPr>
              <w:t>е</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E061CE">
        <w:rPr>
          <w:rFonts w:ascii="Times New Roman" w:hAnsi="Times New Roman"/>
          <w:sz w:val="28"/>
          <w:szCs w:val="28"/>
        </w:rPr>
        <w:t xml:space="preserve">и на основании </w:t>
      </w:r>
      <w:r w:rsidR="009678D0">
        <w:rPr>
          <w:rFonts w:ascii="Times New Roman" w:hAnsi="Times New Roman"/>
          <w:sz w:val="28"/>
          <w:szCs w:val="28"/>
        </w:rPr>
        <w:t xml:space="preserve"> </w:t>
      </w:r>
      <w:r w:rsidR="00E061CE" w:rsidRPr="0068117E">
        <w:rPr>
          <w:rFonts w:ascii="Times New Roman" w:hAnsi="Times New Roman"/>
          <w:sz w:val="28"/>
          <w:szCs w:val="28"/>
        </w:rPr>
        <w:t>протокол</w:t>
      </w:r>
      <w:r w:rsidR="00E061CE">
        <w:rPr>
          <w:rFonts w:ascii="Times New Roman" w:hAnsi="Times New Roman"/>
          <w:sz w:val="28"/>
          <w:szCs w:val="28"/>
        </w:rPr>
        <w:t>а</w:t>
      </w:r>
      <w:r w:rsidR="00E061CE" w:rsidRPr="0068117E">
        <w:rPr>
          <w:rFonts w:ascii="Times New Roman" w:hAnsi="Times New Roman"/>
          <w:sz w:val="28"/>
          <w:szCs w:val="28"/>
        </w:rPr>
        <w:t xml:space="preserve"> </w:t>
      </w:r>
      <w:r w:rsidR="00E061CE">
        <w:rPr>
          <w:rFonts w:ascii="Times New Roman" w:hAnsi="Times New Roman"/>
          <w:sz w:val="28"/>
          <w:szCs w:val="28"/>
        </w:rPr>
        <w:t xml:space="preserve"> от 30.09</w:t>
      </w:r>
      <w:r w:rsidR="00E061CE" w:rsidRPr="0068117E">
        <w:rPr>
          <w:rFonts w:ascii="Times New Roman" w:hAnsi="Times New Roman"/>
          <w:sz w:val="28"/>
          <w:szCs w:val="28"/>
        </w:rPr>
        <w:t>.201</w:t>
      </w:r>
      <w:r w:rsidR="00E061CE">
        <w:rPr>
          <w:rFonts w:ascii="Times New Roman" w:hAnsi="Times New Roman"/>
          <w:sz w:val="28"/>
          <w:szCs w:val="28"/>
        </w:rPr>
        <w:t xml:space="preserve">9 </w:t>
      </w:r>
      <w:r w:rsidR="00E061CE" w:rsidRPr="0068117E">
        <w:rPr>
          <w:rFonts w:ascii="Times New Roman" w:hAnsi="Times New Roman"/>
          <w:sz w:val="28"/>
          <w:szCs w:val="28"/>
        </w:rPr>
        <w:t xml:space="preserve">года рассмотрения заявок на участие в открытом аукционе по извещению № </w:t>
      </w:r>
      <w:r w:rsidR="00E061CE">
        <w:rPr>
          <w:rFonts w:ascii="Times New Roman" w:hAnsi="Times New Roman"/>
          <w:sz w:val="28"/>
          <w:szCs w:val="28"/>
        </w:rPr>
        <w:t>300819/0054097/02 от 30.08</w:t>
      </w:r>
      <w:r w:rsidR="00E061CE" w:rsidRPr="0068117E">
        <w:rPr>
          <w:rFonts w:ascii="Times New Roman" w:hAnsi="Times New Roman"/>
          <w:sz w:val="28"/>
          <w:szCs w:val="28"/>
        </w:rPr>
        <w:t>.201</w:t>
      </w:r>
      <w:r w:rsidR="00E061CE">
        <w:rPr>
          <w:rFonts w:ascii="Times New Roman" w:hAnsi="Times New Roman"/>
          <w:sz w:val="28"/>
          <w:szCs w:val="28"/>
        </w:rPr>
        <w:t>9</w:t>
      </w:r>
      <w:r w:rsidR="00E061CE" w:rsidRPr="0068117E">
        <w:rPr>
          <w:rFonts w:ascii="Times New Roman" w:hAnsi="Times New Roman"/>
          <w:sz w:val="28"/>
          <w:szCs w:val="28"/>
        </w:rPr>
        <w:t xml:space="preserve">года </w:t>
      </w:r>
      <w:r w:rsidR="009678D0">
        <w:rPr>
          <w:rFonts w:ascii="Times New Roman" w:hAnsi="Times New Roman"/>
          <w:sz w:val="28"/>
          <w:szCs w:val="28"/>
        </w:rPr>
        <w:t xml:space="preserve">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E061CE">
        <w:rPr>
          <w:rFonts w:ascii="Times New Roman" w:hAnsi="Times New Roman"/>
          <w:sz w:val="28"/>
          <w:szCs w:val="28"/>
          <w:lang w:eastAsia="ru-RU"/>
        </w:rPr>
        <w:t xml:space="preserve"> повторный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D940DE">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D940DE">
        <w:rPr>
          <w:rFonts w:ascii="Times New Roman" w:hAnsi="Times New Roman"/>
          <w:sz w:val="28"/>
          <w:szCs w:val="28"/>
          <w:lang w:eastAsia="ru-RU"/>
        </w:rPr>
        <w:t>ых</w:t>
      </w:r>
      <w:r>
        <w:rPr>
          <w:rFonts w:ascii="Times New Roman" w:hAnsi="Times New Roman"/>
          <w:sz w:val="28"/>
          <w:szCs w:val="28"/>
          <w:lang w:eastAsia="ru-RU"/>
        </w:rPr>
        <w:t xml:space="preserve"> участк</w:t>
      </w:r>
      <w:r w:rsidR="00D940DE">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D940DE">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E22FDE">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4A3A05">
        <w:rPr>
          <w:rFonts w:ascii="Times New Roman" w:eastAsia="Times New Roman" w:hAnsi="Times New Roman"/>
          <w:sz w:val="24"/>
          <w:szCs w:val="24"/>
          <w:lang w:eastAsia="ru-RU"/>
        </w:rPr>
        <w:t xml:space="preserve"> </w:t>
      </w:r>
      <w:r w:rsidR="00EF48DC">
        <w:rPr>
          <w:rFonts w:ascii="Times New Roman" w:eastAsia="Times New Roman" w:hAnsi="Times New Roman"/>
          <w:sz w:val="24"/>
          <w:szCs w:val="24"/>
          <w:lang w:eastAsia="ru-RU"/>
        </w:rPr>
        <w:t>477</w:t>
      </w:r>
      <w:r w:rsidR="00E061CE">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F48DC">
        <w:rPr>
          <w:rFonts w:ascii="Times New Roman" w:eastAsia="Times New Roman" w:hAnsi="Times New Roman"/>
          <w:sz w:val="24"/>
          <w:szCs w:val="24"/>
          <w:lang w:eastAsia="ru-RU"/>
        </w:rPr>
        <w:t>10.10.</w:t>
      </w:r>
      <w:r w:rsidR="00E22FDE">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E22FDE">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E061CE">
        <w:rPr>
          <w:rFonts w:ascii="Times New Roman" w:eastAsia="Times New Roman" w:hAnsi="Times New Roman"/>
          <w:b/>
          <w:sz w:val="28"/>
          <w:szCs w:val="28"/>
          <w:lang w:eastAsia="ru-RU"/>
        </w:rPr>
        <w:t xml:space="preserve">повторного </w:t>
      </w:r>
      <w:r w:rsidR="000636E4">
        <w:rPr>
          <w:rFonts w:ascii="Times New Roman" w:eastAsia="Times New Roman" w:hAnsi="Times New Roman"/>
          <w:b/>
          <w:sz w:val="28"/>
          <w:szCs w:val="28"/>
          <w:lang w:eastAsia="ru-RU"/>
        </w:rPr>
        <w:t>открытого аукциона на право заключения договор</w:t>
      </w:r>
      <w:r w:rsidR="00D940DE">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D940DE">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D940DE">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D940DE">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E061CE">
        <w:rPr>
          <w:rFonts w:ascii="Times New Roman" w:hAnsi="Times New Roman"/>
          <w:sz w:val="28"/>
          <w:szCs w:val="28"/>
        </w:rPr>
        <w:t xml:space="preserve"> повторного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4A3A05">
        <w:rPr>
          <w:rFonts w:ascii="Times New Roman" w:hAnsi="Times New Roman"/>
          <w:sz w:val="28"/>
          <w:szCs w:val="28"/>
        </w:rPr>
        <w:t xml:space="preserve">района </w:t>
      </w:r>
      <w:r w:rsidRPr="00085831">
        <w:rPr>
          <w:rFonts w:ascii="Times New Roman" w:hAnsi="Times New Roman"/>
          <w:sz w:val="28"/>
          <w:szCs w:val="28"/>
        </w:rPr>
        <w:t>от</w:t>
      </w:r>
      <w:r w:rsidR="00085831" w:rsidRPr="00085831">
        <w:rPr>
          <w:rFonts w:ascii="Times New Roman" w:hAnsi="Times New Roman"/>
          <w:sz w:val="28"/>
          <w:szCs w:val="28"/>
        </w:rPr>
        <w:t xml:space="preserve"> 10.10.</w:t>
      </w:r>
      <w:r w:rsidR="00E844BC" w:rsidRPr="00085831">
        <w:rPr>
          <w:rFonts w:ascii="Times New Roman" w:hAnsi="Times New Roman"/>
          <w:sz w:val="28"/>
          <w:szCs w:val="28"/>
        </w:rPr>
        <w:t xml:space="preserve"> </w:t>
      </w:r>
      <w:r w:rsidR="00C1076B" w:rsidRPr="00085831">
        <w:rPr>
          <w:rFonts w:ascii="Times New Roman" w:hAnsi="Times New Roman"/>
          <w:sz w:val="28"/>
          <w:szCs w:val="28"/>
        </w:rPr>
        <w:t>201</w:t>
      </w:r>
      <w:r w:rsidR="00E844BC" w:rsidRPr="00085831">
        <w:rPr>
          <w:rFonts w:ascii="Times New Roman" w:hAnsi="Times New Roman"/>
          <w:sz w:val="28"/>
          <w:szCs w:val="28"/>
        </w:rPr>
        <w:t>9</w:t>
      </w:r>
      <w:r w:rsidR="00BC7F8C" w:rsidRPr="00085831">
        <w:rPr>
          <w:rFonts w:ascii="Times New Roman" w:hAnsi="Times New Roman"/>
          <w:sz w:val="28"/>
          <w:szCs w:val="28"/>
        </w:rPr>
        <w:t xml:space="preserve"> года </w:t>
      </w:r>
      <w:r w:rsidRPr="00085831">
        <w:rPr>
          <w:rFonts w:ascii="Times New Roman" w:hAnsi="Times New Roman"/>
          <w:sz w:val="28"/>
          <w:szCs w:val="28"/>
        </w:rPr>
        <w:t xml:space="preserve"> №</w:t>
      </w:r>
      <w:r w:rsidR="006B7C06" w:rsidRPr="00085831">
        <w:rPr>
          <w:rFonts w:ascii="Times New Roman" w:hAnsi="Times New Roman"/>
          <w:sz w:val="28"/>
          <w:szCs w:val="28"/>
        </w:rPr>
        <w:t xml:space="preserve"> </w:t>
      </w:r>
      <w:r w:rsidR="00085831" w:rsidRPr="00085831">
        <w:rPr>
          <w:rFonts w:ascii="Times New Roman" w:hAnsi="Times New Roman"/>
          <w:sz w:val="28"/>
          <w:szCs w:val="28"/>
        </w:rPr>
        <w:t>477</w:t>
      </w:r>
      <w:r w:rsidR="00C1076B" w:rsidRPr="00085831">
        <w:rPr>
          <w:rFonts w:ascii="Times New Roman" w:hAnsi="Times New Roman"/>
          <w:sz w:val="28"/>
          <w:szCs w:val="28"/>
        </w:rPr>
        <w:t xml:space="preserve"> </w:t>
      </w:r>
      <w:r w:rsidR="00A26B3A" w:rsidRPr="00085831">
        <w:rPr>
          <w:rFonts w:ascii="Times New Roman" w:hAnsi="Times New Roman"/>
          <w:sz w:val="28"/>
          <w:szCs w:val="28"/>
        </w:rPr>
        <w:t>«</w:t>
      </w:r>
      <w:r w:rsidR="00A26B3A" w:rsidRPr="00085831">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w:t>
      </w:r>
      <w:r w:rsidR="007425CA">
        <w:rPr>
          <w:rFonts w:ascii="Times New Roman" w:eastAsia="Andale Sans UI" w:hAnsi="Times New Roman"/>
          <w:kern w:val="1"/>
          <w:sz w:val="28"/>
          <w:szCs w:val="28"/>
        </w:rPr>
        <w:t xml:space="preserve"> повторного</w:t>
      </w:r>
      <w:r w:rsidR="00A26B3A">
        <w:rPr>
          <w:rFonts w:ascii="Times New Roman" w:eastAsia="Andale Sans UI" w:hAnsi="Times New Roman"/>
          <w:kern w:val="1"/>
          <w:sz w:val="28"/>
          <w:szCs w:val="28"/>
        </w:rPr>
        <w:t xml:space="preserve"> открытого аукциона на право заключения договор</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D940DE">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7425CA">
        <w:rPr>
          <w:rFonts w:ascii="Times New Roman" w:hAnsi="Times New Roman"/>
          <w:sz w:val="28"/>
          <w:szCs w:val="28"/>
        </w:rPr>
        <w:t>е</w:t>
      </w:r>
      <w:r w:rsidRPr="00494326">
        <w:rPr>
          <w:rFonts w:ascii="Times New Roman" w:hAnsi="Times New Roman"/>
          <w:sz w:val="28"/>
          <w:szCs w:val="28"/>
        </w:rPr>
        <w:t xml:space="preserve"> договор</w:t>
      </w:r>
      <w:r w:rsidR="007425CA">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7425CA">
        <w:rPr>
          <w:rFonts w:ascii="Times New Roman" w:hAnsi="Times New Roman"/>
          <w:sz w:val="28"/>
          <w:szCs w:val="28"/>
        </w:rPr>
        <w:t>ого</w:t>
      </w:r>
      <w:r w:rsidRPr="00494326">
        <w:rPr>
          <w:rFonts w:ascii="Times New Roman" w:hAnsi="Times New Roman"/>
          <w:sz w:val="28"/>
          <w:szCs w:val="28"/>
        </w:rPr>
        <w:t xml:space="preserve"> участк</w:t>
      </w:r>
      <w:r w:rsidR="007425CA">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7425CA">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южная часть кадастрового квартала 36:01:0720001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173703</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01</w:t>
      </w:r>
      <w:r w:rsidRPr="002E6519">
        <w:rPr>
          <w:rFonts w:ascii="Times New Roman" w:hAnsi="Times New Roman"/>
          <w:sz w:val="28"/>
          <w:szCs w:val="28"/>
        </w:rPr>
        <w:t>:</w:t>
      </w:r>
      <w:r>
        <w:rPr>
          <w:rFonts w:ascii="Times New Roman" w:hAnsi="Times New Roman"/>
          <w:sz w:val="28"/>
          <w:szCs w:val="28"/>
        </w:rPr>
        <w:t>43</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Граница  земельного участка состоит из 7 контуров. Учетные номера контуров  и их площади:</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1 площадь 6301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2 площадь 65559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3 площадь 12808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4 площадь 23915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5 площадь 22935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lastRenderedPageBreak/>
        <w:t>Контур 6 площадь 32721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7 площадь 9464 кв.м.;</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федерации;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09.01.2018 года;</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 основания: Распоряжение от 21.12.2017 года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w:t>
      </w:r>
      <w:r w:rsidR="007425CA">
        <w:rPr>
          <w:rFonts w:ascii="Times New Roman" w:hAnsi="Times New Roman"/>
          <w:sz w:val="28"/>
          <w:szCs w:val="28"/>
        </w:rPr>
        <w:t xml:space="preserve"> </w:t>
      </w:r>
      <w:r>
        <w:rPr>
          <w:rFonts w:ascii="Times New Roman" w:hAnsi="Times New Roman"/>
          <w:sz w:val="28"/>
          <w:szCs w:val="28"/>
        </w:rPr>
        <w:t>(Росводресурсы);</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Вид ограничения</w:t>
      </w:r>
      <w:r w:rsidR="007425CA">
        <w:rPr>
          <w:rFonts w:ascii="Times New Roman" w:hAnsi="Times New Roman"/>
          <w:sz w:val="28"/>
          <w:szCs w:val="28"/>
        </w:rPr>
        <w:t xml:space="preserve"> </w:t>
      </w:r>
      <w:r>
        <w:rPr>
          <w:rFonts w:ascii="Times New Roman" w:hAnsi="Times New Roman"/>
          <w:sz w:val="28"/>
          <w:szCs w:val="28"/>
        </w:rPr>
        <w:t>(обременения): Ограничения прав на земельный участок, предусмотренные статьями 56, 56.1 Земельного кодекса Российской Федерации;</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11.01.2018;</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Срок действия: с 12.01.2018;</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C605D3" w:rsidRDefault="00C605D3"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231C0A" w:rsidRDefault="00231C0A" w:rsidP="00231C0A">
      <w:pPr>
        <w:pStyle w:val="af7"/>
        <w:jc w:val="both"/>
        <w:rPr>
          <w:rFonts w:ascii="Times New Roman" w:hAnsi="Times New Roman"/>
          <w:b/>
          <w:sz w:val="28"/>
          <w:szCs w:val="28"/>
        </w:rPr>
      </w:pPr>
      <w:r>
        <w:rPr>
          <w:rFonts w:ascii="Times New Roman" w:hAnsi="Times New Roman"/>
          <w:b/>
          <w:sz w:val="28"/>
          <w:szCs w:val="28"/>
        </w:rPr>
        <w:t>Лот № 2</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западная часть  кадастрового квартала 36:01:0720019</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142711</w:t>
      </w:r>
      <w:r w:rsidRPr="002E6519">
        <w:rPr>
          <w:rFonts w:ascii="Times New Roman" w:hAnsi="Times New Roman"/>
          <w:sz w:val="28"/>
          <w:szCs w:val="28"/>
        </w:rPr>
        <w:t xml:space="preserve"> кв.м.</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19</w:t>
      </w:r>
      <w:r w:rsidRPr="002E6519">
        <w:rPr>
          <w:rFonts w:ascii="Times New Roman" w:hAnsi="Times New Roman"/>
          <w:sz w:val="28"/>
          <w:szCs w:val="28"/>
        </w:rPr>
        <w:t>:</w:t>
      </w:r>
      <w:r>
        <w:rPr>
          <w:rFonts w:ascii="Times New Roman" w:hAnsi="Times New Roman"/>
          <w:sz w:val="28"/>
          <w:szCs w:val="28"/>
        </w:rPr>
        <w:t>110</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Pr="002E6519" w:rsidRDefault="00231C0A" w:rsidP="00231C0A">
      <w:pPr>
        <w:pStyle w:val="af7"/>
        <w:jc w:val="both"/>
        <w:rPr>
          <w:rFonts w:ascii="Times New Roman" w:hAnsi="Times New Roman"/>
          <w:b/>
          <w:sz w:val="28"/>
          <w:szCs w:val="28"/>
        </w:rPr>
      </w:pPr>
    </w:p>
    <w:p w:rsidR="00DE0E01" w:rsidRDefault="00494326" w:rsidP="00DE0E01">
      <w:pPr>
        <w:spacing w:after="0" w:line="240" w:lineRule="auto"/>
        <w:jc w:val="both"/>
        <w:rPr>
          <w:rFonts w:ascii="Times New Roman" w:hAnsi="Times New Roman"/>
          <w:kern w:val="2"/>
          <w:sz w:val="28"/>
          <w:szCs w:val="28"/>
        </w:rPr>
      </w:pPr>
      <w:r w:rsidRPr="00494326">
        <w:rPr>
          <w:rFonts w:ascii="Times New Roman" w:hAnsi="Times New Roman"/>
          <w:b/>
          <w:sz w:val="28"/>
          <w:szCs w:val="28"/>
        </w:rPr>
        <w:t xml:space="preserve">Начальная цена предмета аукциона: </w:t>
      </w:r>
      <w:r w:rsidR="00DE0E01" w:rsidRPr="00DE0E01">
        <w:rPr>
          <w:rFonts w:ascii="Times New Roman" w:hAnsi="Times New Roman"/>
          <w:sz w:val="28"/>
          <w:szCs w:val="28"/>
        </w:rPr>
        <w:t>В соответствии</w:t>
      </w:r>
      <w:r w:rsidR="00DE0E01" w:rsidRPr="00DE0E01">
        <w:rPr>
          <w:rFonts w:ascii="Times New Roman" w:hAnsi="Times New Roman"/>
          <w:bCs/>
          <w:color w:val="000000"/>
          <w:sz w:val="28"/>
          <w:szCs w:val="28"/>
        </w:rPr>
        <w:t xml:space="preserve"> </w:t>
      </w:r>
      <w:r w:rsidR="00DE0E01" w:rsidRPr="00041BB7">
        <w:rPr>
          <w:rFonts w:ascii="Times New Roman" w:hAnsi="Times New Roman"/>
          <w:bCs/>
          <w:color w:val="000000"/>
          <w:sz w:val="28"/>
          <w:szCs w:val="28"/>
        </w:rPr>
        <w:t xml:space="preserve">с п. 17 ст. 39.11 </w:t>
      </w:r>
      <w:r w:rsidR="00DE0E01" w:rsidRPr="00041BB7">
        <w:rPr>
          <w:rFonts w:ascii="Times New Roman" w:hAnsi="Times New Roman"/>
          <w:kern w:val="2"/>
          <w:sz w:val="28"/>
          <w:szCs w:val="28"/>
        </w:rPr>
        <w:t>Земельного кодекса Российской Федерации от 25.10.2001 года №136-ФЗ</w:t>
      </w:r>
      <w:r w:rsidR="00DE0E01">
        <w:rPr>
          <w:rFonts w:ascii="Times New Roman" w:hAnsi="Times New Roman"/>
          <w:kern w:val="2"/>
          <w:sz w:val="28"/>
          <w:szCs w:val="28"/>
        </w:rPr>
        <w:t xml:space="preserve"> и </w:t>
      </w:r>
      <w:r w:rsidR="00DE0E01" w:rsidRPr="0068117E">
        <w:rPr>
          <w:rFonts w:ascii="Times New Roman" w:hAnsi="Times New Roman"/>
          <w:sz w:val="28"/>
          <w:szCs w:val="28"/>
        </w:rPr>
        <w:t>протокол</w:t>
      </w:r>
      <w:r w:rsidR="00DE0E01">
        <w:rPr>
          <w:rFonts w:ascii="Times New Roman" w:hAnsi="Times New Roman"/>
          <w:sz w:val="28"/>
          <w:szCs w:val="28"/>
        </w:rPr>
        <w:t>ом</w:t>
      </w:r>
      <w:r w:rsidR="00DE0E01" w:rsidRPr="0068117E">
        <w:rPr>
          <w:rFonts w:ascii="Times New Roman" w:hAnsi="Times New Roman"/>
          <w:sz w:val="28"/>
          <w:szCs w:val="28"/>
        </w:rPr>
        <w:t xml:space="preserve"> </w:t>
      </w:r>
      <w:r w:rsidR="00DE0E01">
        <w:rPr>
          <w:rFonts w:ascii="Times New Roman" w:hAnsi="Times New Roman"/>
          <w:sz w:val="28"/>
          <w:szCs w:val="28"/>
        </w:rPr>
        <w:t xml:space="preserve"> от 30.09</w:t>
      </w:r>
      <w:r w:rsidR="00DE0E01" w:rsidRPr="0068117E">
        <w:rPr>
          <w:rFonts w:ascii="Times New Roman" w:hAnsi="Times New Roman"/>
          <w:sz w:val="28"/>
          <w:szCs w:val="28"/>
        </w:rPr>
        <w:t>.201</w:t>
      </w:r>
      <w:r w:rsidR="00DE0E01">
        <w:rPr>
          <w:rFonts w:ascii="Times New Roman" w:hAnsi="Times New Roman"/>
          <w:sz w:val="28"/>
          <w:szCs w:val="28"/>
        </w:rPr>
        <w:t xml:space="preserve">9 </w:t>
      </w:r>
      <w:r w:rsidR="00DE0E01" w:rsidRPr="0068117E">
        <w:rPr>
          <w:rFonts w:ascii="Times New Roman" w:hAnsi="Times New Roman"/>
          <w:sz w:val="28"/>
          <w:szCs w:val="28"/>
        </w:rPr>
        <w:t xml:space="preserve">года рассмотрения заявок на участие в открытом аукционе по извещению № </w:t>
      </w:r>
      <w:r w:rsidR="00DE0E01">
        <w:rPr>
          <w:rFonts w:ascii="Times New Roman" w:hAnsi="Times New Roman"/>
          <w:sz w:val="28"/>
          <w:szCs w:val="28"/>
        </w:rPr>
        <w:t>300819/0054097/02 от 30.08</w:t>
      </w:r>
      <w:r w:rsidR="00DE0E01" w:rsidRPr="0068117E">
        <w:rPr>
          <w:rFonts w:ascii="Times New Roman" w:hAnsi="Times New Roman"/>
          <w:sz w:val="28"/>
          <w:szCs w:val="28"/>
        </w:rPr>
        <w:t>.201</w:t>
      </w:r>
      <w:r w:rsidR="00DE0E01">
        <w:rPr>
          <w:rFonts w:ascii="Times New Roman" w:hAnsi="Times New Roman"/>
          <w:sz w:val="28"/>
          <w:szCs w:val="28"/>
        </w:rPr>
        <w:t>9</w:t>
      </w:r>
      <w:r w:rsidR="00DE0E01" w:rsidRPr="0068117E">
        <w:rPr>
          <w:rFonts w:ascii="Times New Roman" w:hAnsi="Times New Roman"/>
          <w:sz w:val="28"/>
          <w:szCs w:val="28"/>
        </w:rPr>
        <w:t>года</w:t>
      </w:r>
      <w:r w:rsidR="00DE0E01">
        <w:rPr>
          <w:rFonts w:ascii="Times New Roman" w:hAnsi="Times New Roman"/>
          <w:sz w:val="28"/>
          <w:szCs w:val="28"/>
        </w:rPr>
        <w:t xml:space="preserve">, </w:t>
      </w:r>
      <w:r w:rsidR="00DE0E01" w:rsidRPr="000A59E5">
        <w:rPr>
          <w:rFonts w:ascii="Times New Roman" w:hAnsi="Times New Roman"/>
          <w:sz w:val="28"/>
          <w:szCs w:val="28"/>
        </w:rPr>
        <w:t xml:space="preserve">начальный </w:t>
      </w:r>
      <w:r w:rsidR="00DE0E01" w:rsidRPr="000A59E5">
        <w:rPr>
          <w:rFonts w:ascii="Times New Roman" w:hAnsi="Times New Roman"/>
          <w:sz w:val="28"/>
          <w:szCs w:val="28"/>
        </w:rPr>
        <w:lastRenderedPageBreak/>
        <w:t xml:space="preserve">размер ежегодной арендной платы </w:t>
      </w:r>
      <w:r w:rsidR="00DE0E01">
        <w:rPr>
          <w:rFonts w:ascii="Times New Roman" w:hAnsi="Times New Roman"/>
          <w:sz w:val="28"/>
          <w:szCs w:val="28"/>
        </w:rPr>
        <w:t xml:space="preserve"> </w:t>
      </w:r>
      <w:r w:rsidR="00DE0E01">
        <w:rPr>
          <w:rFonts w:ascii="Times New Roman" w:hAnsi="Times New Roman"/>
          <w:kern w:val="2"/>
          <w:sz w:val="28"/>
          <w:szCs w:val="28"/>
        </w:rPr>
        <w:t xml:space="preserve">установлен </w:t>
      </w:r>
      <w:r w:rsidR="00DE0E01" w:rsidRPr="0068117E">
        <w:rPr>
          <w:rFonts w:ascii="Times New Roman" w:hAnsi="Times New Roman"/>
          <w:kern w:val="2"/>
          <w:sz w:val="28"/>
          <w:szCs w:val="28"/>
        </w:rPr>
        <w:t xml:space="preserve"> на 29 % </w:t>
      </w:r>
      <w:r w:rsidR="00DE0E01">
        <w:rPr>
          <w:rFonts w:ascii="Times New Roman" w:hAnsi="Times New Roman"/>
          <w:kern w:val="2"/>
          <w:sz w:val="28"/>
          <w:szCs w:val="28"/>
        </w:rPr>
        <w:t xml:space="preserve"> ниже начального </w:t>
      </w:r>
      <w:r w:rsidR="00DE0E01" w:rsidRPr="0068117E">
        <w:rPr>
          <w:rFonts w:ascii="Times New Roman" w:hAnsi="Times New Roman"/>
          <w:kern w:val="2"/>
          <w:sz w:val="28"/>
          <w:szCs w:val="28"/>
        </w:rPr>
        <w:t xml:space="preserve"> </w:t>
      </w:r>
      <w:r w:rsidR="00DE0E01" w:rsidRPr="000A59E5">
        <w:rPr>
          <w:rFonts w:ascii="Times New Roman" w:hAnsi="Times New Roman"/>
          <w:sz w:val="28"/>
          <w:szCs w:val="28"/>
        </w:rPr>
        <w:t>размер</w:t>
      </w:r>
      <w:r w:rsidR="00DE0E01">
        <w:rPr>
          <w:rFonts w:ascii="Times New Roman" w:hAnsi="Times New Roman"/>
          <w:sz w:val="28"/>
          <w:szCs w:val="28"/>
        </w:rPr>
        <w:t>а</w:t>
      </w:r>
      <w:r w:rsidR="00DE0E01" w:rsidRPr="000A59E5">
        <w:rPr>
          <w:rFonts w:ascii="Times New Roman" w:hAnsi="Times New Roman"/>
          <w:sz w:val="28"/>
          <w:szCs w:val="28"/>
        </w:rPr>
        <w:t xml:space="preserve"> ежегодной арендной платы </w:t>
      </w:r>
      <w:r w:rsidR="00DE0E01">
        <w:rPr>
          <w:rFonts w:ascii="Times New Roman" w:hAnsi="Times New Roman"/>
          <w:kern w:val="2"/>
          <w:sz w:val="28"/>
          <w:szCs w:val="28"/>
        </w:rPr>
        <w:t xml:space="preserve">предыдущего </w:t>
      </w:r>
      <w:r w:rsidR="00DE0E01" w:rsidRPr="0068117E">
        <w:rPr>
          <w:rFonts w:ascii="Times New Roman" w:hAnsi="Times New Roman"/>
          <w:kern w:val="2"/>
          <w:sz w:val="28"/>
          <w:szCs w:val="28"/>
        </w:rPr>
        <w:t xml:space="preserve"> аукциона</w:t>
      </w:r>
      <w:r w:rsidR="00DE0E01">
        <w:rPr>
          <w:rFonts w:ascii="Times New Roman" w:hAnsi="Times New Roman"/>
          <w:kern w:val="2"/>
          <w:sz w:val="28"/>
          <w:szCs w:val="28"/>
        </w:rPr>
        <w:t>:</w:t>
      </w:r>
      <w:r w:rsidR="00DE0E01" w:rsidRPr="0068117E">
        <w:rPr>
          <w:rFonts w:ascii="Times New Roman" w:hAnsi="Times New Roman"/>
          <w:kern w:val="2"/>
          <w:sz w:val="28"/>
          <w:szCs w:val="28"/>
        </w:rPr>
        <w:t xml:space="preserve">  </w:t>
      </w:r>
    </w:p>
    <w:p w:rsidR="00DE0E01"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DE0E01">
        <w:rPr>
          <w:rFonts w:ascii="Times New Roman" w:hAnsi="Times New Roman"/>
          <w:b/>
          <w:sz w:val="28"/>
          <w:szCs w:val="28"/>
        </w:rPr>
        <w:t>47974</w:t>
      </w:r>
      <w:r w:rsidRPr="00B86501">
        <w:rPr>
          <w:rFonts w:ascii="Times New Roman" w:hAnsi="Times New Roman"/>
          <w:b/>
          <w:sz w:val="28"/>
          <w:szCs w:val="28"/>
        </w:rPr>
        <w:t xml:space="preserve"> </w:t>
      </w:r>
      <w:r w:rsidR="00DE0E01">
        <w:rPr>
          <w:rFonts w:ascii="Times New Roman" w:hAnsi="Times New Roman"/>
          <w:sz w:val="28"/>
          <w:szCs w:val="28"/>
        </w:rPr>
        <w:t xml:space="preserve">рубля </w:t>
      </w:r>
      <w:r w:rsidR="00DE0E01" w:rsidRPr="00DE0E01">
        <w:rPr>
          <w:rFonts w:ascii="Times New Roman" w:hAnsi="Times New Roman"/>
          <w:b/>
          <w:sz w:val="28"/>
          <w:szCs w:val="28"/>
        </w:rPr>
        <w:t>70</w:t>
      </w:r>
      <w:r w:rsidRPr="00B86501">
        <w:rPr>
          <w:rFonts w:ascii="Times New Roman" w:hAnsi="Times New Roman"/>
          <w:sz w:val="28"/>
          <w:szCs w:val="28"/>
        </w:rPr>
        <w:t xml:space="preserve"> копеек (</w:t>
      </w:r>
      <w:r w:rsidR="00DE0E01">
        <w:rPr>
          <w:rFonts w:ascii="Times New Roman" w:hAnsi="Times New Roman"/>
          <w:sz w:val="28"/>
          <w:szCs w:val="28"/>
        </w:rPr>
        <w:t>Сорок семь тысяч девятьсот семьдесят четыре  рубля  7</w:t>
      </w:r>
      <w:r w:rsidR="008C3F1E">
        <w:rPr>
          <w:rFonts w:ascii="Times New Roman" w:hAnsi="Times New Roman"/>
          <w:sz w:val="28"/>
          <w:szCs w:val="28"/>
        </w:rPr>
        <w:t>0</w:t>
      </w:r>
      <w:r w:rsidRPr="00B86501">
        <w:rPr>
          <w:rFonts w:ascii="Times New Roman" w:hAnsi="Times New Roman"/>
          <w:sz w:val="28"/>
          <w:szCs w:val="28"/>
        </w:rPr>
        <w:t xml:space="preserve"> копеек), без НДС</w:t>
      </w:r>
      <w:r w:rsidR="005B4C4C">
        <w:rPr>
          <w:rFonts w:ascii="Times New Roman" w:hAnsi="Times New Roman"/>
          <w:sz w:val="28"/>
          <w:szCs w:val="28"/>
        </w:rPr>
        <w:t>;</w:t>
      </w:r>
    </w:p>
    <w:p w:rsidR="00DE0E01" w:rsidRDefault="00DE0E01"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39415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005B4C4C">
        <w:rPr>
          <w:rFonts w:ascii="Times New Roman" w:hAnsi="Times New Roman"/>
          <w:b/>
          <w:sz w:val="28"/>
          <w:szCs w:val="28"/>
        </w:rPr>
        <w:t>65</w:t>
      </w:r>
      <w:r w:rsidRPr="00B86501">
        <w:rPr>
          <w:rFonts w:ascii="Times New Roman" w:hAnsi="Times New Roman"/>
          <w:sz w:val="28"/>
          <w:szCs w:val="28"/>
        </w:rPr>
        <w:t xml:space="preserve"> копеек (</w:t>
      </w:r>
      <w:r w:rsidR="005B4C4C">
        <w:rPr>
          <w:rFonts w:ascii="Times New Roman" w:hAnsi="Times New Roman"/>
          <w:sz w:val="28"/>
          <w:szCs w:val="28"/>
        </w:rPr>
        <w:t>Тридцать девять</w:t>
      </w:r>
      <w:r>
        <w:rPr>
          <w:rFonts w:ascii="Times New Roman" w:hAnsi="Times New Roman"/>
          <w:sz w:val="28"/>
          <w:szCs w:val="28"/>
        </w:rPr>
        <w:t xml:space="preserve"> тысяч </w:t>
      </w:r>
      <w:r w:rsidR="005B4C4C">
        <w:rPr>
          <w:rFonts w:ascii="Times New Roman" w:hAnsi="Times New Roman"/>
          <w:sz w:val="28"/>
          <w:szCs w:val="28"/>
        </w:rPr>
        <w:t>четыреста</w:t>
      </w:r>
      <w:r>
        <w:rPr>
          <w:rFonts w:ascii="Times New Roman" w:hAnsi="Times New Roman"/>
          <w:sz w:val="28"/>
          <w:szCs w:val="28"/>
        </w:rPr>
        <w:t xml:space="preserve"> пятнадцать</w:t>
      </w:r>
      <w:r w:rsidRPr="00B86501">
        <w:rPr>
          <w:rFonts w:ascii="Times New Roman" w:hAnsi="Times New Roman"/>
          <w:sz w:val="28"/>
          <w:szCs w:val="28"/>
        </w:rPr>
        <w:t xml:space="preserve">  рублей </w:t>
      </w:r>
      <w:r w:rsidR="005B4C4C">
        <w:rPr>
          <w:rFonts w:ascii="Times New Roman" w:hAnsi="Times New Roman"/>
          <w:sz w:val="28"/>
          <w:szCs w:val="28"/>
        </w:rPr>
        <w:t>65</w:t>
      </w:r>
      <w:r w:rsidRPr="00B86501">
        <w:rPr>
          <w:rFonts w:ascii="Times New Roman" w:hAnsi="Times New Roman"/>
          <w:sz w:val="28"/>
          <w:szCs w:val="28"/>
        </w:rPr>
        <w:t xml:space="preserve"> копеек), без НДС</w:t>
      </w:r>
      <w:r w:rsidR="005B4C4C">
        <w:rPr>
          <w:rFonts w:ascii="Times New Roman" w:hAnsi="Times New Roman"/>
          <w:sz w:val="28"/>
          <w:szCs w:val="28"/>
        </w:rPr>
        <w:t>.</w:t>
      </w:r>
    </w:p>
    <w:p w:rsidR="00E938A5" w:rsidRDefault="005B4C4C" w:rsidP="00E938A5">
      <w:pPr>
        <w:pStyle w:val="af7"/>
        <w:jc w:val="both"/>
        <w:rPr>
          <w:rFonts w:ascii="Times New Roman" w:hAnsi="Times New Roman"/>
          <w:sz w:val="28"/>
          <w:szCs w:val="28"/>
        </w:rPr>
      </w:pPr>
      <w:r>
        <w:rPr>
          <w:rFonts w:ascii="Times New Roman" w:hAnsi="Times New Roman"/>
          <w:kern w:val="2"/>
          <w:sz w:val="28"/>
          <w:szCs w:val="28"/>
        </w:rPr>
        <w:t xml:space="preserve">Начальный </w:t>
      </w:r>
      <w:r w:rsidRPr="0068117E">
        <w:rPr>
          <w:rFonts w:ascii="Times New Roman" w:hAnsi="Times New Roman"/>
          <w:kern w:val="2"/>
          <w:sz w:val="28"/>
          <w:szCs w:val="28"/>
        </w:rPr>
        <w:t xml:space="preserve"> </w:t>
      </w:r>
      <w:r w:rsidRPr="000A59E5">
        <w:rPr>
          <w:rFonts w:ascii="Times New Roman" w:hAnsi="Times New Roman"/>
          <w:sz w:val="28"/>
          <w:szCs w:val="28"/>
        </w:rPr>
        <w:t xml:space="preserve">размер ежегодной арендной платы </w:t>
      </w:r>
      <w:r>
        <w:rPr>
          <w:rFonts w:ascii="Times New Roman" w:hAnsi="Times New Roman"/>
          <w:kern w:val="2"/>
          <w:sz w:val="28"/>
          <w:szCs w:val="28"/>
        </w:rPr>
        <w:t xml:space="preserve">предыдущего </w:t>
      </w:r>
      <w:r w:rsidRPr="0068117E">
        <w:rPr>
          <w:rFonts w:ascii="Times New Roman" w:hAnsi="Times New Roman"/>
          <w:kern w:val="2"/>
          <w:sz w:val="28"/>
          <w:szCs w:val="28"/>
        </w:rPr>
        <w:t xml:space="preserve"> аукциона</w:t>
      </w:r>
      <w:r>
        <w:rPr>
          <w:rFonts w:ascii="Times New Roman" w:hAnsi="Times New Roman"/>
          <w:kern w:val="2"/>
          <w:sz w:val="28"/>
          <w:szCs w:val="28"/>
        </w:rPr>
        <w:t xml:space="preserve"> установлен  на основании  </w:t>
      </w:r>
      <w:r w:rsidR="00E938A5" w:rsidRPr="00B86501">
        <w:rPr>
          <w:rFonts w:ascii="Times New Roman" w:hAnsi="Times New Roman"/>
          <w:sz w:val="28"/>
          <w:szCs w:val="28"/>
        </w:rPr>
        <w:t>отчет</w:t>
      </w:r>
      <w:r>
        <w:rPr>
          <w:rFonts w:ascii="Times New Roman" w:hAnsi="Times New Roman"/>
          <w:sz w:val="28"/>
          <w:szCs w:val="28"/>
        </w:rPr>
        <w:t>ов</w:t>
      </w:r>
      <w:r w:rsidR="00E938A5" w:rsidRPr="00B86501">
        <w:rPr>
          <w:rFonts w:ascii="Times New Roman" w:hAnsi="Times New Roman"/>
          <w:sz w:val="28"/>
          <w:szCs w:val="28"/>
        </w:rPr>
        <w:t xml:space="preserve"> об оценке рыночной стоимости права аренды годового размера  арендной платы земельного участка </w:t>
      </w:r>
      <w:r w:rsidR="008C3F1E">
        <w:rPr>
          <w:rFonts w:ascii="Times New Roman" w:hAnsi="Times New Roman"/>
          <w:sz w:val="28"/>
          <w:szCs w:val="28"/>
        </w:rPr>
        <w:t>от 24</w:t>
      </w:r>
      <w:r w:rsidR="00E938A5" w:rsidRPr="007659C3">
        <w:rPr>
          <w:rFonts w:ascii="Times New Roman" w:hAnsi="Times New Roman"/>
          <w:sz w:val="28"/>
          <w:szCs w:val="28"/>
        </w:rPr>
        <w:t>.0</w:t>
      </w:r>
      <w:r w:rsidR="008C3F1E">
        <w:rPr>
          <w:rFonts w:ascii="Times New Roman" w:hAnsi="Times New Roman"/>
          <w:sz w:val="28"/>
          <w:szCs w:val="28"/>
        </w:rPr>
        <w:t>5</w:t>
      </w:r>
      <w:r w:rsidR="00E938A5" w:rsidRPr="007659C3">
        <w:rPr>
          <w:rFonts w:ascii="Times New Roman" w:hAnsi="Times New Roman"/>
          <w:sz w:val="28"/>
          <w:szCs w:val="28"/>
        </w:rPr>
        <w:t>.201</w:t>
      </w:r>
      <w:r w:rsidR="008C3F1E">
        <w:rPr>
          <w:rFonts w:ascii="Times New Roman" w:hAnsi="Times New Roman"/>
          <w:sz w:val="28"/>
          <w:szCs w:val="28"/>
        </w:rPr>
        <w:t>9</w:t>
      </w:r>
      <w:r w:rsidR="00E938A5" w:rsidRPr="007659C3">
        <w:rPr>
          <w:rFonts w:ascii="Times New Roman" w:hAnsi="Times New Roman"/>
          <w:sz w:val="28"/>
          <w:szCs w:val="28"/>
        </w:rPr>
        <w:t xml:space="preserve"> года  № </w:t>
      </w:r>
      <w:r w:rsidR="008C3F1E">
        <w:rPr>
          <w:rFonts w:ascii="Times New Roman" w:hAnsi="Times New Roman"/>
          <w:sz w:val="28"/>
          <w:szCs w:val="28"/>
        </w:rPr>
        <w:t>205</w:t>
      </w:r>
      <w:r w:rsidR="00E938A5" w:rsidRPr="007659C3">
        <w:rPr>
          <w:rFonts w:ascii="Times New Roman" w:hAnsi="Times New Roman"/>
          <w:sz w:val="28"/>
          <w:szCs w:val="28"/>
        </w:rPr>
        <w:t>/201</w:t>
      </w:r>
      <w:r w:rsidR="008C3F1E">
        <w:rPr>
          <w:rFonts w:ascii="Times New Roman" w:hAnsi="Times New Roman"/>
          <w:sz w:val="28"/>
          <w:szCs w:val="28"/>
        </w:rPr>
        <w:t>9</w:t>
      </w:r>
      <w:r w:rsidR="00E938A5" w:rsidRPr="007659C3">
        <w:rPr>
          <w:rFonts w:ascii="Times New Roman" w:hAnsi="Times New Roman"/>
          <w:sz w:val="28"/>
          <w:szCs w:val="28"/>
        </w:rPr>
        <w:t>-В</w:t>
      </w:r>
      <w:r>
        <w:rPr>
          <w:rFonts w:ascii="Times New Roman" w:hAnsi="Times New Roman"/>
          <w:sz w:val="28"/>
          <w:szCs w:val="28"/>
        </w:rPr>
        <w:t xml:space="preserve"> и </w:t>
      </w:r>
      <w:r w:rsidR="00E938A5">
        <w:rPr>
          <w:rFonts w:ascii="Times New Roman" w:hAnsi="Times New Roman"/>
          <w:sz w:val="28"/>
          <w:szCs w:val="28"/>
        </w:rPr>
        <w:t xml:space="preserve"> </w:t>
      </w:r>
      <w:r w:rsidRPr="007659C3">
        <w:rPr>
          <w:rFonts w:ascii="Times New Roman" w:hAnsi="Times New Roman"/>
          <w:sz w:val="28"/>
          <w:szCs w:val="28"/>
        </w:rPr>
        <w:t xml:space="preserve">№ </w:t>
      </w:r>
      <w:r>
        <w:rPr>
          <w:rFonts w:ascii="Times New Roman" w:hAnsi="Times New Roman"/>
          <w:sz w:val="28"/>
          <w:szCs w:val="28"/>
        </w:rPr>
        <w:t>206</w:t>
      </w:r>
      <w:r w:rsidRPr="007659C3">
        <w:rPr>
          <w:rFonts w:ascii="Times New Roman" w:hAnsi="Times New Roman"/>
          <w:sz w:val="28"/>
          <w:szCs w:val="28"/>
        </w:rPr>
        <w:t>/201</w:t>
      </w:r>
      <w:r>
        <w:rPr>
          <w:rFonts w:ascii="Times New Roman" w:hAnsi="Times New Roman"/>
          <w:sz w:val="28"/>
          <w:szCs w:val="28"/>
        </w:rPr>
        <w:t>9</w:t>
      </w:r>
      <w:r w:rsidRPr="007659C3">
        <w:rPr>
          <w:rFonts w:ascii="Times New Roman" w:hAnsi="Times New Roman"/>
          <w:sz w:val="28"/>
          <w:szCs w:val="28"/>
        </w:rPr>
        <w:t>-В</w:t>
      </w:r>
      <w:r>
        <w:rPr>
          <w:rFonts w:ascii="Times New Roman" w:hAnsi="Times New Roman"/>
          <w:sz w:val="28"/>
          <w:szCs w:val="28"/>
        </w:rPr>
        <w:t xml:space="preserve">   </w:t>
      </w:r>
      <w:r w:rsidR="00E938A5">
        <w:rPr>
          <w:rFonts w:ascii="Times New Roman" w:hAnsi="Times New Roman"/>
          <w:sz w:val="28"/>
          <w:szCs w:val="28"/>
        </w:rPr>
        <w:t xml:space="preserve">  </w:t>
      </w:r>
      <w:r w:rsidR="00E938A5"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494326" w:rsidRPr="00494326" w:rsidRDefault="00231C0A" w:rsidP="00494326">
      <w:pPr>
        <w:pStyle w:val="af7"/>
        <w:jc w:val="both"/>
        <w:rPr>
          <w:rFonts w:ascii="Times New Roman" w:hAnsi="Times New Roman"/>
          <w:sz w:val="28"/>
          <w:szCs w:val="28"/>
        </w:rPr>
      </w:pPr>
      <w:r w:rsidRPr="00B86501">
        <w:rPr>
          <w:rFonts w:ascii="Times New Roman" w:hAnsi="Times New Roman"/>
          <w:sz w:val="28"/>
          <w:szCs w:val="28"/>
        </w:rPr>
        <w:t xml:space="preserve"> </w:t>
      </w:r>
      <w:r w:rsidR="00494326" w:rsidRPr="00494326">
        <w:rPr>
          <w:rFonts w:ascii="Times New Roman" w:hAnsi="Times New Roman"/>
          <w:b/>
          <w:sz w:val="28"/>
          <w:szCs w:val="28"/>
        </w:rPr>
        <w:t>Форма торгов</w:t>
      </w:r>
      <w:r w:rsidR="00494326" w:rsidRPr="00494326">
        <w:rPr>
          <w:rFonts w:ascii="Times New Roman" w:hAnsi="Times New Roman"/>
          <w:sz w:val="28"/>
          <w:szCs w:val="28"/>
        </w:rPr>
        <w:t xml:space="preserve"> </w:t>
      </w:r>
      <w:r w:rsidR="00494326" w:rsidRPr="00494326">
        <w:rPr>
          <w:rFonts w:ascii="Times New Roman" w:hAnsi="Times New Roman"/>
          <w:b/>
          <w:sz w:val="28"/>
          <w:szCs w:val="28"/>
        </w:rPr>
        <w:t>и подачи предложений</w:t>
      </w:r>
      <w:r w:rsidR="00494326" w:rsidRPr="00494326">
        <w:rPr>
          <w:rFonts w:ascii="Times New Roman" w:hAnsi="Times New Roman"/>
          <w:sz w:val="28"/>
          <w:szCs w:val="28"/>
        </w:rPr>
        <w:t xml:space="preserve"> </w:t>
      </w:r>
      <w:r w:rsidR="00494326"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00494326" w:rsidRPr="00494326">
        <w:rPr>
          <w:rFonts w:ascii="Times New Roman" w:hAnsi="Times New Roman"/>
          <w:b/>
          <w:sz w:val="28"/>
          <w:szCs w:val="28"/>
        </w:rPr>
        <w:t xml:space="preserve"> арендной платы</w:t>
      </w:r>
      <w:r w:rsidR="00494326"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645FDA">
        <w:rPr>
          <w:rFonts w:ascii="Times New Roman" w:hAnsi="Times New Roman"/>
          <w:sz w:val="28"/>
          <w:szCs w:val="28"/>
        </w:rPr>
        <w:t>1439</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BB6600">
        <w:rPr>
          <w:rFonts w:ascii="Times New Roman" w:hAnsi="Times New Roman"/>
          <w:sz w:val="28"/>
          <w:szCs w:val="28"/>
        </w:rPr>
        <w:t>я</w:t>
      </w:r>
      <w:r w:rsidR="00444BCE" w:rsidRPr="00B86501">
        <w:rPr>
          <w:rFonts w:ascii="Times New Roman" w:hAnsi="Times New Roman"/>
          <w:sz w:val="28"/>
          <w:szCs w:val="28"/>
        </w:rPr>
        <w:t xml:space="preserve"> </w:t>
      </w:r>
      <w:r w:rsidR="00645FDA">
        <w:rPr>
          <w:rFonts w:ascii="Times New Roman" w:hAnsi="Times New Roman"/>
          <w:sz w:val="28"/>
          <w:szCs w:val="28"/>
        </w:rPr>
        <w:t>24</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8200FE">
        <w:rPr>
          <w:rFonts w:ascii="Times New Roman" w:hAnsi="Times New Roman"/>
          <w:sz w:val="28"/>
          <w:szCs w:val="28"/>
        </w:rPr>
        <w:t>Одна</w:t>
      </w:r>
      <w:r w:rsidR="004D72FC">
        <w:rPr>
          <w:rFonts w:ascii="Times New Roman" w:hAnsi="Times New Roman"/>
          <w:sz w:val="28"/>
          <w:szCs w:val="28"/>
        </w:rPr>
        <w:t xml:space="preserve"> тысяч</w:t>
      </w:r>
      <w:r w:rsidR="008200FE">
        <w:rPr>
          <w:rFonts w:ascii="Times New Roman" w:hAnsi="Times New Roman"/>
          <w:sz w:val="28"/>
          <w:szCs w:val="28"/>
        </w:rPr>
        <w:t>а четыреста тридцать девять</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8200FE">
        <w:rPr>
          <w:rFonts w:ascii="Times New Roman" w:hAnsi="Times New Roman"/>
          <w:sz w:val="28"/>
          <w:szCs w:val="28"/>
        </w:rPr>
        <w:t>24</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8200FE">
        <w:rPr>
          <w:rFonts w:ascii="Times New Roman" w:hAnsi="Times New Roman"/>
          <w:sz w:val="28"/>
          <w:szCs w:val="28"/>
        </w:rPr>
        <w:t>й</w:t>
      </w:r>
      <w:r w:rsidR="00D72E08">
        <w:rPr>
          <w:rFonts w:ascii="Times New Roman" w:hAnsi="Times New Roman"/>
          <w:sz w:val="28"/>
          <w:szCs w:val="28"/>
        </w:rPr>
        <w:t>к</w:t>
      </w:r>
      <w:r w:rsidR="008200FE">
        <w:rPr>
          <w:rFonts w:ascii="Times New Roman" w:hAnsi="Times New Roman"/>
          <w:sz w:val="28"/>
          <w:szCs w:val="28"/>
        </w:rPr>
        <w:t>и</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BB6600" w:rsidRDefault="00BB6600" w:rsidP="00BB6600">
      <w:pPr>
        <w:pStyle w:val="af7"/>
        <w:jc w:val="both"/>
        <w:rPr>
          <w:rFonts w:ascii="Times New Roman" w:hAnsi="Times New Roman"/>
          <w:sz w:val="28"/>
          <w:szCs w:val="28"/>
        </w:rPr>
      </w:pPr>
      <w:r>
        <w:rPr>
          <w:rFonts w:ascii="Times New Roman" w:hAnsi="Times New Roman"/>
          <w:sz w:val="28"/>
          <w:szCs w:val="28"/>
        </w:rPr>
        <w:t>По Лоту № 2 –</w:t>
      </w:r>
      <w:r w:rsidR="004D72FC">
        <w:rPr>
          <w:rFonts w:ascii="Times New Roman" w:hAnsi="Times New Roman"/>
          <w:sz w:val="28"/>
          <w:szCs w:val="28"/>
        </w:rPr>
        <w:t>1</w:t>
      </w:r>
      <w:r w:rsidR="00645FDA">
        <w:rPr>
          <w:rFonts w:ascii="Times New Roman" w:hAnsi="Times New Roman"/>
          <w:sz w:val="28"/>
          <w:szCs w:val="28"/>
        </w:rPr>
        <w:t>182</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я</w:t>
      </w:r>
      <w:r w:rsidRPr="00B86501">
        <w:rPr>
          <w:rFonts w:ascii="Times New Roman" w:hAnsi="Times New Roman"/>
          <w:sz w:val="28"/>
          <w:szCs w:val="28"/>
        </w:rPr>
        <w:t xml:space="preserve"> </w:t>
      </w:r>
      <w:r w:rsidR="004D72FC">
        <w:rPr>
          <w:rFonts w:ascii="Times New Roman" w:hAnsi="Times New Roman"/>
          <w:sz w:val="28"/>
          <w:szCs w:val="28"/>
        </w:rPr>
        <w:t>4</w:t>
      </w:r>
      <w:r w:rsidR="00645FDA">
        <w:rPr>
          <w:rFonts w:ascii="Times New Roman" w:hAnsi="Times New Roman"/>
          <w:sz w:val="28"/>
          <w:szCs w:val="28"/>
        </w:rPr>
        <w:t>7</w:t>
      </w:r>
      <w:r w:rsidRPr="00D72E08">
        <w:rPr>
          <w:rFonts w:ascii="Times New Roman" w:hAnsi="Times New Roman"/>
          <w:sz w:val="28"/>
          <w:szCs w:val="28"/>
        </w:rPr>
        <w:t xml:space="preserve"> </w:t>
      </w:r>
      <w:r>
        <w:rPr>
          <w:rFonts w:ascii="Times New Roman" w:hAnsi="Times New Roman"/>
          <w:sz w:val="28"/>
          <w:szCs w:val="28"/>
        </w:rPr>
        <w:t>копеек</w:t>
      </w:r>
      <w:r w:rsidRPr="00B86501">
        <w:rPr>
          <w:rFonts w:ascii="Times New Roman" w:hAnsi="Times New Roman"/>
          <w:sz w:val="28"/>
          <w:szCs w:val="28"/>
        </w:rPr>
        <w:t xml:space="preserve"> (</w:t>
      </w:r>
      <w:r w:rsidR="004D72FC">
        <w:rPr>
          <w:rFonts w:ascii="Times New Roman" w:hAnsi="Times New Roman"/>
          <w:sz w:val="28"/>
          <w:szCs w:val="28"/>
        </w:rPr>
        <w:t xml:space="preserve">Одна тысяча </w:t>
      </w:r>
      <w:r w:rsidR="008200FE">
        <w:rPr>
          <w:rFonts w:ascii="Times New Roman" w:hAnsi="Times New Roman"/>
          <w:sz w:val="28"/>
          <w:szCs w:val="28"/>
        </w:rPr>
        <w:t>сто восемьдесят два рубля</w:t>
      </w:r>
      <w:r w:rsidR="004D72FC">
        <w:rPr>
          <w:rFonts w:ascii="Times New Roman" w:hAnsi="Times New Roman"/>
          <w:sz w:val="28"/>
          <w:szCs w:val="28"/>
        </w:rPr>
        <w:t xml:space="preserve">  4</w:t>
      </w:r>
      <w:r w:rsidR="008200FE">
        <w:rPr>
          <w:rFonts w:ascii="Times New Roman" w:hAnsi="Times New Roman"/>
          <w:sz w:val="28"/>
          <w:szCs w:val="28"/>
        </w:rPr>
        <w:t>7</w:t>
      </w:r>
      <w:r w:rsidRPr="00B86501">
        <w:rPr>
          <w:rFonts w:ascii="Times New Roman" w:hAnsi="Times New Roman"/>
          <w:sz w:val="28"/>
          <w:szCs w:val="28"/>
        </w:rPr>
        <w:t xml:space="preserve">  копе</w:t>
      </w:r>
      <w:r>
        <w:rPr>
          <w:rFonts w:ascii="Times New Roman" w:hAnsi="Times New Roman"/>
          <w:sz w:val="28"/>
          <w:szCs w:val="28"/>
        </w:rPr>
        <w:t>ек</w:t>
      </w:r>
      <w:r w:rsidR="004D72FC">
        <w:rPr>
          <w:rFonts w:ascii="Times New Roman" w:hAnsi="Times New Roman"/>
          <w:sz w:val="28"/>
          <w:szCs w:val="28"/>
        </w:rPr>
        <w:t>) без НДС.</w:t>
      </w:r>
    </w:p>
    <w:p w:rsidR="00E938A5" w:rsidRDefault="00E938A5"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841CF7">
        <w:rPr>
          <w:rFonts w:ascii="Times New Roman" w:hAnsi="Times New Roman"/>
          <w:b/>
          <w:sz w:val="28"/>
          <w:szCs w:val="28"/>
        </w:rPr>
        <w:t>аукционе:</w:t>
      </w:r>
      <w:r w:rsidR="00841CF7" w:rsidRPr="00841CF7">
        <w:rPr>
          <w:rFonts w:ascii="Times New Roman" w:hAnsi="Times New Roman"/>
          <w:b/>
          <w:sz w:val="28"/>
          <w:szCs w:val="28"/>
        </w:rPr>
        <w:t xml:space="preserve"> </w:t>
      </w:r>
      <w:r w:rsidR="00625AB1">
        <w:rPr>
          <w:rFonts w:ascii="Times New Roman" w:hAnsi="Times New Roman"/>
          <w:b/>
          <w:sz w:val="28"/>
          <w:szCs w:val="28"/>
        </w:rPr>
        <w:t xml:space="preserve">  </w:t>
      </w:r>
      <w:r w:rsidR="00085831">
        <w:rPr>
          <w:rFonts w:ascii="Times New Roman" w:hAnsi="Times New Roman"/>
          <w:b/>
          <w:sz w:val="28"/>
          <w:szCs w:val="28"/>
        </w:rPr>
        <w:t>14.10.</w:t>
      </w:r>
      <w:r w:rsidR="00C1076B" w:rsidRPr="00841CF7">
        <w:rPr>
          <w:rFonts w:ascii="Times New Roman" w:hAnsi="Times New Roman"/>
          <w:b/>
          <w:sz w:val="28"/>
          <w:szCs w:val="28"/>
        </w:rPr>
        <w:t>201</w:t>
      </w:r>
      <w:r w:rsidR="004D72FC" w:rsidRPr="00841CF7">
        <w:rPr>
          <w:rFonts w:ascii="Times New Roman" w:hAnsi="Times New Roman"/>
          <w:b/>
          <w:sz w:val="28"/>
          <w:szCs w:val="28"/>
        </w:rPr>
        <w:t>9</w:t>
      </w:r>
      <w:r w:rsidRPr="00841CF7">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841CF7">
        <w:rPr>
          <w:rFonts w:ascii="Times New Roman" w:hAnsi="Times New Roman"/>
          <w:b/>
          <w:sz w:val="28"/>
          <w:szCs w:val="28"/>
        </w:rPr>
        <w:t>в аукционе</w:t>
      </w:r>
      <w:r w:rsidRPr="00841CF7">
        <w:rPr>
          <w:rFonts w:ascii="Times New Roman" w:hAnsi="Times New Roman"/>
          <w:sz w:val="28"/>
          <w:szCs w:val="28"/>
        </w:rPr>
        <w:t>:</w:t>
      </w:r>
      <w:r w:rsidR="00EF48DC">
        <w:rPr>
          <w:rFonts w:ascii="Times New Roman" w:hAnsi="Times New Roman"/>
          <w:sz w:val="28"/>
          <w:szCs w:val="28"/>
        </w:rPr>
        <w:t xml:space="preserve"> </w:t>
      </w:r>
      <w:r w:rsidR="00EF48DC" w:rsidRPr="00EF48DC">
        <w:rPr>
          <w:rFonts w:ascii="Times New Roman" w:hAnsi="Times New Roman"/>
          <w:b/>
          <w:sz w:val="28"/>
          <w:szCs w:val="28"/>
        </w:rPr>
        <w:t>07.11.2019</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lastRenderedPageBreak/>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w:t>
      </w:r>
      <w:r w:rsidRPr="006C1F09">
        <w:rPr>
          <w:rFonts w:ascii="Times New Roman" w:hAnsi="Times New Roman"/>
          <w:sz w:val="28"/>
          <w:szCs w:val="28"/>
        </w:rPr>
        <w:lastRenderedPageBreak/>
        <w:t xml:space="preserve">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8B5DE6" w:rsidRDefault="008B5DE6" w:rsidP="008B5DE6">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47974</w:t>
      </w:r>
      <w:r w:rsidRPr="00B86501">
        <w:rPr>
          <w:rFonts w:ascii="Times New Roman" w:hAnsi="Times New Roman"/>
          <w:b/>
          <w:sz w:val="28"/>
          <w:szCs w:val="28"/>
        </w:rPr>
        <w:t xml:space="preserve"> </w:t>
      </w:r>
      <w:r>
        <w:rPr>
          <w:rFonts w:ascii="Times New Roman" w:hAnsi="Times New Roman"/>
          <w:sz w:val="28"/>
          <w:szCs w:val="28"/>
        </w:rPr>
        <w:t xml:space="preserve">рубля </w:t>
      </w:r>
      <w:r w:rsidRPr="00DE0E01">
        <w:rPr>
          <w:rFonts w:ascii="Times New Roman" w:hAnsi="Times New Roman"/>
          <w:b/>
          <w:sz w:val="28"/>
          <w:szCs w:val="28"/>
        </w:rPr>
        <w:t>70</w:t>
      </w:r>
      <w:r w:rsidRPr="00B86501">
        <w:rPr>
          <w:rFonts w:ascii="Times New Roman" w:hAnsi="Times New Roman"/>
          <w:sz w:val="28"/>
          <w:szCs w:val="28"/>
        </w:rPr>
        <w:t xml:space="preserve"> копеек (</w:t>
      </w:r>
      <w:r>
        <w:rPr>
          <w:rFonts w:ascii="Times New Roman" w:hAnsi="Times New Roman"/>
          <w:sz w:val="28"/>
          <w:szCs w:val="28"/>
        </w:rPr>
        <w:t>Сорок семь тысяч девятьсот семьдесят четыре  рубля  70</w:t>
      </w:r>
      <w:r w:rsidRPr="00B86501">
        <w:rPr>
          <w:rFonts w:ascii="Times New Roman" w:hAnsi="Times New Roman"/>
          <w:sz w:val="28"/>
          <w:szCs w:val="28"/>
        </w:rPr>
        <w:t xml:space="preserve"> копеек), без НДС</w:t>
      </w:r>
      <w:r>
        <w:rPr>
          <w:rFonts w:ascii="Times New Roman" w:hAnsi="Times New Roman"/>
          <w:sz w:val="28"/>
          <w:szCs w:val="28"/>
        </w:rPr>
        <w:t>;</w:t>
      </w:r>
    </w:p>
    <w:p w:rsidR="008B5DE6" w:rsidRDefault="008B5DE6" w:rsidP="008B5DE6">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39415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Pr>
          <w:rFonts w:ascii="Times New Roman" w:hAnsi="Times New Roman"/>
          <w:b/>
          <w:sz w:val="28"/>
          <w:szCs w:val="28"/>
        </w:rPr>
        <w:t>65</w:t>
      </w:r>
      <w:r w:rsidRPr="00B86501">
        <w:rPr>
          <w:rFonts w:ascii="Times New Roman" w:hAnsi="Times New Roman"/>
          <w:sz w:val="28"/>
          <w:szCs w:val="28"/>
        </w:rPr>
        <w:t xml:space="preserve"> копеек (</w:t>
      </w:r>
      <w:r>
        <w:rPr>
          <w:rFonts w:ascii="Times New Roman" w:hAnsi="Times New Roman"/>
          <w:sz w:val="28"/>
          <w:szCs w:val="28"/>
        </w:rPr>
        <w:t>Тридцать девять тысяч четыреста пятнадцать</w:t>
      </w:r>
      <w:r w:rsidRPr="00B86501">
        <w:rPr>
          <w:rFonts w:ascii="Times New Roman" w:hAnsi="Times New Roman"/>
          <w:sz w:val="28"/>
          <w:szCs w:val="28"/>
        </w:rPr>
        <w:t xml:space="preserve">  рублей </w:t>
      </w:r>
      <w:r>
        <w:rPr>
          <w:rFonts w:ascii="Times New Roman" w:hAnsi="Times New Roman"/>
          <w:sz w:val="28"/>
          <w:szCs w:val="28"/>
        </w:rPr>
        <w:t>65</w:t>
      </w:r>
      <w:r w:rsidRPr="00B86501">
        <w:rPr>
          <w:rFonts w:ascii="Times New Roman" w:hAnsi="Times New Roman"/>
          <w:sz w:val="28"/>
          <w:szCs w:val="28"/>
        </w:rPr>
        <w:t xml:space="preserve"> копеек), без НДС</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w:t>
      </w:r>
      <w:r w:rsidRPr="00C01CCB">
        <w:rPr>
          <w:rFonts w:ascii="Times New Roman" w:hAnsi="Times New Roman"/>
          <w:sz w:val="28"/>
          <w:szCs w:val="28"/>
        </w:rPr>
        <w:t xml:space="preserve">аукционе </w:t>
      </w:r>
      <w:r w:rsidRPr="00841CF7">
        <w:rPr>
          <w:rFonts w:ascii="Times New Roman" w:hAnsi="Times New Roman"/>
          <w:sz w:val="28"/>
          <w:szCs w:val="28"/>
        </w:rPr>
        <w:t>–</w:t>
      </w:r>
      <w:r w:rsidR="00BA18A1" w:rsidRPr="00841CF7">
        <w:rPr>
          <w:rFonts w:ascii="Times New Roman" w:hAnsi="Times New Roman"/>
          <w:sz w:val="28"/>
          <w:szCs w:val="28"/>
        </w:rPr>
        <w:t xml:space="preserve"> </w:t>
      </w:r>
      <w:r w:rsidR="00BA18A1" w:rsidRPr="00EF48DC">
        <w:rPr>
          <w:rFonts w:ascii="Times New Roman" w:hAnsi="Times New Roman"/>
          <w:b/>
          <w:sz w:val="28"/>
          <w:szCs w:val="28"/>
        </w:rPr>
        <w:t>до</w:t>
      </w:r>
      <w:r w:rsidR="00F76FDC" w:rsidRPr="00EF48DC">
        <w:rPr>
          <w:rFonts w:ascii="Times New Roman" w:hAnsi="Times New Roman"/>
          <w:b/>
          <w:sz w:val="28"/>
          <w:szCs w:val="28"/>
        </w:rPr>
        <w:t xml:space="preserve">  </w:t>
      </w:r>
      <w:r w:rsidR="008B5DE6" w:rsidRPr="00EF48DC">
        <w:rPr>
          <w:rFonts w:ascii="Times New Roman" w:hAnsi="Times New Roman"/>
          <w:b/>
          <w:sz w:val="28"/>
          <w:szCs w:val="28"/>
        </w:rPr>
        <w:t xml:space="preserve"> </w:t>
      </w:r>
      <w:r w:rsidR="00EF48DC" w:rsidRPr="00EF48DC">
        <w:rPr>
          <w:rFonts w:ascii="Times New Roman" w:hAnsi="Times New Roman"/>
          <w:b/>
          <w:sz w:val="28"/>
          <w:szCs w:val="28"/>
        </w:rPr>
        <w:t>07.11.</w:t>
      </w:r>
      <w:r w:rsidR="00A2025E" w:rsidRPr="00EF48DC">
        <w:rPr>
          <w:rFonts w:ascii="Times New Roman" w:hAnsi="Times New Roman"/>
          <w:b/>
          <w:sz w:val="28"/>
          <w:szCs w:val="28"/>
        </w:rPr>
        <w:t>201</w:t>
      </w:r>
      <w:r w:rsidR="004D72FC" w:rsidRPr="00EF48DC">
        <w:rPr>
          <w:rFonts w:ascii="Times New Roman" w:hAnsi="Times New Roman"/>
          <w:b/>
          <w:sz w:val="28"/>
          <w:szCs w:val="28"/>
        </w:rPr>
        <w:t>9</w:t>
      </w:r>
      <w:r w:rsidRPr="00841CF7">
        <w:rPr>
          <w:rFonts w:ascii="Times New Roman" w:hAnsi="Times New Roman"/>
          <w:sz w:val="28"/>
          <w:szCs w:val="28"/>
        </w:rPr>
        <w:t xml:space="preserve"> года</w:t>
      </w:r>
      <w:r w:rsidRPr="000049CC">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841CF7">
        <w:rPr>
          <w:rFonts w:ascii="Times New Roman" w:hAnsi="Times New Roman"/>
          <w:sz w:val="28"/>
          <w:szCs w:val="28"/>
        </w:rPr>
        <w:t>20</w:t>
      </w:r>
      <w:r w:rsidR="003062CE" w:rsidRPr="00EF48DC">
        <w:rPr>
          <w:rFonts w:ascii="Times New Roman" w:hAnsi="Times New Roman"/>
          <w:sz w:val="28"/>
          <w:szCs w:val="28"/>
        </w:rPr>
        <w:t>)</w:t>
      </w:r>
      <w:r w:rsidR="00F76FDC" w:rsidRPr="00EF48DC">
        <w:rPr>
          <w:rFonts w:ascii="Times New Roman" w:hAnsi="Times New Roman"/>
          <w:sz w:val="28"/>
          <w:szCs w:val="28"/>
        </w:rPr>
        <w:t xml:space="preserve"> </w:t>
      </w:r>
      <w:r w:rsidR="00EF48DC" w:rsidRPr="00EF48DC">
        <w:rPr>
          <w:rFonts w:ascii="Times New Roman" w:hAnsi="Times New Roman"/>
          <w:b/>
          <w:sz w:val="28"/>
          <w:szCs w:val="28"/>
        </w:rPr>
        <w:t>11.11.</w:t>
      </w:r>
      <w:r w:rsidR="00A2025E" w:rsidRPr="00EF48DC">
        <w:rPr>
          <w:rFonts w:ascii="Times New Roman" w:hAnsi="Times New Roman"/>
          <w:b/>
          <w:sz w:val="28"/>
          <w:szCs w:val="28"/>
        </w:rPr>
        <w:t>201</w:t>
      </w:r>
      <w:r w:rsidR="004D72FC" w:rsidRPr="00EF48DC">
        <w:rPr>
          <w:rFonts w:ascii="Times New Roman" w:hAnsi="Times New Roman"/>
          <w:b/>
          <w:sz w:val="28"/>
          <w:szCs w:val="28"/>
        </w:rPr>
        <w:t>9</w:t>
      </w:r>
      <w:r w:rsidRPr="00841CF7">
        <w:rPr>
          <w:rFonts w:ascii="Times New Roman" w:hAnsi="Times New Roman"/>
          <w:sz w:val="28"/>
          <w:szCs w:val="28"/>
        </w:rPr>
        <w:t xml:space="preserve"> года в </w:t>
      </w:r>
      <w:r w:rsidR="001A142B" w:rsidRPr="00EF48DC">
        <w:rPr>
          <w:rFonts w:ascii="Times New Roman" w:hAnsi="Times New Roman"/>
          <w:b/>
          <w:sz w:val="28"/>
          <w:szCs w:val="28"/>
        </w:rPr>
        <w:t>1</w:t>
      </w:r>
      <w:r w:rsidR="00C01CCB" w:rsidRPr="00EF48DC">
        <w:rPr>
          <w:rFonts w:ascii="Times New Roman" w:hAnsi="Times New Roman"/>
          <w:b/>
          <w:sz w:val="28"/>
          <w:szCs w:val="28"/>
        </w:rPr>
        <w:t>1</w:t>
      </w:r>
      <w:r w:rsidR="003062CE" w:rsidRPr="00EF48DC">
        <w:rPr>
          <w:rFonts w:ascii="Times New Roman" w:hAnsi="Times New Roman"/>
          <w:b/>
          <w:sz w:val="28"/>
          <w:szCs w:val="28"/>
        </w:rPr>
        <w:t xml:space="preserve"> часов</w:t>
      </w:r>
      <w:r w:rsidR="00C01CCB" w:rsidRPr="00EF48DC">
        <w:rPr>
          <w:rFonts w:ascii="Times New Roman" w:hAnsi="Times New Roman"/>
          <w:b/>
          <w:sz w:val="28"/>
          <w:szCs w:val="28"/>
        </w:rPr>
        <w:t xml:space="preserve"> 00 минут</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lastRenderedPageBreak/>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EF48DC">
        <w:rPr>
          <w:rFonts w:ascii="Times New Roman" w:hAnsi="Times New Roman"/>
          <w:sz w:val="28"/>
          <w:szCs w:val="28"/>
        </w:rPr>
        <w:t>20)</w:t>
      </w:r>
      <w:r w:rsidR="00F76FDC" w:rsidRPr="00EF48DC">
        <w:rPr>
          <w:rFonts w:ascii="Times New Roman" w:hAnsi="Times New Roman"/>
          <w:sz w:val="28"/>
          <w:szCs w:val="28"/>
        </w:rPr>
        <w:t xml:space="preserve">  </w:t>
      </w:r>
      <w:r w:rsidR="00EF48DC" w:rsidRPr="00EF48DC">
        <w:rPr>
          <w:rFonts w:ascii="Times New Roman" w:hAnsi="Times New Roman"/>
          <w:b/>
          <w:sz w:val="28"/>
          <w:szCs w:val="28"/>
        </w:rPr>
        <w:t>13.11.</w:t>
      </w:r>
      <w:r w:rsidR="00A2025E" w:rsidRPr="00EF48DC">
        <w:rPr>
          <w:rFonts w:ascii="Times New Roman" w:hAnsi="Times New Roman"/>
          <w:b/>
          <w:sz w:val="28"/>
          <w:szCs w:val="28"/>
        </w:rPr>
        <w:t>201</w:t>
      </w:r>
      <w:r w:rsidR="00C01CCB" w:rsidRPr="00EF48DC">
        <w:rPr>
          <w:rFonts w:ascii="Times New Roman" w:hAnsi="Times New Roman"/>
          <w:b/>
          <w:sz w:val="28"/>
          <w:szCs w:val="28"/>
        </w:rPr>
        <w:t>9</w:t>
      </w:r>
      <w:r w:rsidR="004D72FC" w:rsidRPr="00EF48DC">
        <w:rPr>
          <w:rFonts w:ascii="Times New Roman" w:hAnsi="Times New Roman"/>
          <w:b/>
          <w:sz w:val="28"/>
          <w:szCs w:val="28"/>
        </w:rPr>
        <w:t xml:space="preserve">   </w:t>
      </w:r>
      <w:r w:rsidR="00AA0C2D" w:rsidRPr="00EF48DC">
        <w:rPr>
          <w:rFonts w:ascii="Times New Roman" w:hAnsi="Times New Roman"/>
          <w:sz w:val="28"/>
          <w:szCs w:val="28"/>
        </w:rPr>
        <w:t xml:space="preserve"> </w:t>
      </w:r>
      <w:r w:rsidRPr="00EF48DC">
        <w:rPr>
          <w:rFonts w:ascii="Times New Roman" w:hAnsi="Times New Roman"/>
          <w:sz w:val="28"/>
          <w:szCs w:val="28"/>
        </w:rPr>
        <w:t xml:space="preserve">года, </w:t>
      </w:r>
      <w:r w:rsidR="00482A8A" w:rsidRPr="00EF48DC">
        <w:rPr>
          <w:rFonts w:ascii="Times New Roman" w:hAnsi="Times New Roman"/>
          <w:sz w:val="28"/>
          <w:szCs w:val="28"/>
        </w:rPr>
        <w:t xml:space="preserve">в </w:t>
      </w:r>
      <w:r w:rsidR="009C013D" w:rsidRPr="00EF48DC">
        <w:rPr>
          <w:rFonts w:ascii="Times New Roman" w:hAnsi="Times New Roman"/>
          <w:b/>
          <w:sz w:val="28"/>
          <w:szCs w:val="28"/>
        </w:rPr>
        <w:t xml:space="preserve"> </w:t>
      </w:r>
      <w:r w:rsidR="006B7C06" w:rsidRPr="00EF48DC">
        <w:rPr>
          <w:rFonts w:ascii="Times New Roman" w:hAnsi="Times New Roman"/>
          <w:b/>
          <w:sz w:val="28"/>
          <w:szCs w:val="28"/>
        </w:rPr>
        <w:t>09</w:t>
      </w:r>
      <w:r w:rsidR="00F05037" w:rsidRPr="00EF48DC">
        <w:rPr>
          <w:rFonts w:ascii="Times New Roman" w:hAnsi="Times New Roman"/>
          <w:b/>
          <w:sz w:val="28"/>
          <w:szCs w:val="28"/>
        </w:rPr>
        <w:t xml:space="preserve"> часов </w:t>
      </w:r>
      <w:r w:rsidR="004D72FC" w:rsidRPr="00EF48DC">
        <w:rPr>
          <w:rFonts w:ascii="Times New Roman" w:hAnsi="Times New Roman"/>
          <w:b/>
          <w:sz w:val="28"/>
          <w:szCs w:val="28"/>
        </w:rPr>
        <w:t>0</w:t>
      </w:r>
      <w:r w:rsidR="006714BF" w:rsidRPr="00EF48DC">
        <w:rPr>
          <w:rFonts w:ascii="Times New Roman" w:hAnsi="Times New Roman"/>
          <w:b/>
          <w:sz w:val="28"/>
          <w:szCs w:val="28"/>
        </w:rPr>
        <w:t>0</w:t>
      </w:r>
      <w:r w:rsidRPr="00EF48DC">
        <w:rPr>
          <w:rFonts w:ascii="Times New Roman" w:hAnsi="Times New Roman"/>
          <w:sz w:val="28"/>
          <w:szCs w:val="28"/>
        </w:rPr>
        <w:t xml:space="preserve"> </w:t>
      </w:r>
      <w:r w:rsidR="00F05037" w:rsidRPr="00EF48DC">
        <w:rPr>
          <w:rFonts w:ascii="Times New Roman" w:hAnsi="Times New Roman"/>
          <w:b/>
          <w:sz w:val="28"/>
          <w:szCs w:val="28"/>
        </w:rPr>
        <w:t>минут</w:t>
      </w:r>
      <w:r w:rsidR="002E6519" w:rsidRPr="00EF48DC">
        <w:rPr>
          <w:rFonts w:ascii="Times New Roman" w:hAnsi="Times New Roman"/>
          <w:b/>
          <w:sz w:val="28"/>
          <w:szCs w:val="28"/>
        </w:rPr>
        <w:t xml:space="preserve"> </w:t>
      </w:r>
      <w:r w:rsidR="002E6519" w:rsidRPr="00EF48DC">
        <w:rPr>
          <w:rFonts w:ascii="Times New Roman" w:hAnsi="Times New Roman"/>
          <w:sz w:val="28"/>
          <w:szCs w:val="28"/>
        </w:rPr>
        <w:t>по</w:t>
      </w:r>
      <w:r w:rsidR="002E6519" w:rsidRPr="00B05A7D">
        <w:rPr>
          <w:rFonts w:ascii="Times New Roman" w:hAnsi="Times New Roman"/>
          <w:sz w:val="28"/>
          <w:szCs w:val="28"/>
        </w:rPr>
        <w:t xml:space="preserve"> московскому</w:t>
      </w:r>
      <w:r w:rsidR="002E6519">
        <w:rPr>
          <w:rFonts w:ascii="Times New Roman" w:hAnsi="Times New Roman"/>
          <w:sz w:val="28"/>
          <w:szCs w:val="28"/>
        </w:rPr>
        <w:t xml:space="preserve">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4D72FC" w:rsidRDefault="004D72FC"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lastRenderedPageBreak/>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lastRenderedPageBreak/>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8B5DE6" w:rsidRDefault="008B5DE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5D03C7">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5D03C7">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5D03C7">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5D03C7">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lastRenderedPageBreak/>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lastRenderedPageBreak/>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w:t>
      </w:r>
      <w:r>
        <w:rPr>
          <w:sz w:val="24"/>
          <w:szCs w:val="24"/>
        </w:rPr>
        <w:lastRenderedPageBreak/>
        <w:t xml:space="preserve">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40A" w:rsidRDefault="00C8140A">
      <w:pPr>
        <w:spacing w:after="0" w:line="240" w:lineRule="auto"/>
      </w:pPr>
      <w:r>
        <w:separator/>
      </w:r>
    </w:p>
  </w:endnote>
  <w:endnote w:type="continuationSeparator" w:id="1">
    <w:p w:rsidR="00C8140A" w:rsidRDefault="00C81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40A" w:rsidRDefault="00C8140A">
      <w:pPr>
        <w:spacing w:after="0" w:line="240" w:lineRule="auto"/>
      </w:pPr>
      <w:r>
        <w:separator/>
      </w:r>
    </w:p>
  </w:footnote>
  <w:footnote w:type="continuationSeparator" w:id="1">
    <w:p w:rsidR="00C8140A" w:rsidRDefault="00C81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96258"/>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8FC"/>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831"/>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0F03"/>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0BB"/>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05DC"/>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4827"/>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4C4C"/>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AB1"/>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5FDA"/>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6423"/>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25CA"/>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00FE"/>
    <w:rsid w:val="00821760"/>
    <w:rsid w:val="00825735"/>
    <w:rsid w:val="00827383"/>
    <w:rsid w:val="0083095E"/>
    <w:rsid w:val="008323DF"/>
    <w:rsid w:val="00832F69"/>
    <w:rsid w:val="00833481"/>
    <w:rsid w:val="0083587D"/>
    <w:rsid w:val="00835C09"/>
    <w:rsid w:val="0084192B"/>
    <w:rsid w:val="008419E3"/>
    <w:rsid w:val="00841CF7"/>
    <w:rsid w:val="00842C26"/>
    <w:rsid w:val="00843725"/>
    <w:rsid w:val="00843E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5DE6"/>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68C9"/>
    <w:rsid w:val="0090763D"/>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0F5A"/>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275"/>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5A7D"/>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664"/>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140A"/>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1EE0"/>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3D56"/>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0E01"/>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61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48DC"/>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6FDC"/>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335</TotalTime>
  <Pages>21</Pages>
  <Words>8670</Words>
  <Characters>49422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21</cp:revision>
  <cp:lastPrinted>2019-10-10T13:06:00Z</cp:lastPrinted>
  <dcterms:created xsi:type="dcterms:W3CDTF">2018-09-28T07:57:00Z</dcterms:created>
  <dcterms:modified xsi:type="dcterms:W3CDTF">2019-10-10T13:06:00Z</dcterms:modified>
</cp:coreProperties>
</file>