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AD" w:rsidRPr="00512BAD" w:rsidRDefault="00512BAD" w:rsidP="00512BAD">
      <w:pPr>
        <w:spacing w:after="144" w:line="240" w:lineRule="auto"/>
        <w:textAlignment w:val="baseline"/>
        <w:outlineLvl w:val="0"/>
        <w:rPr>
          <w:rFonts w:ascii="Georgia" w:eastAsia="Times New Roman" w:hAnsi="Georgia" w:cs="Times New Roman"/>
          <w:b/>
          <w:caps/>
          <w:color w:val="000000"/>
          <w:kern w:val="36"/>
          <w:sz w:val="32"/>
          <w:szCs w:val="32"/>
        </w:rPr>
      </w:pPr>
      <w:r w:rsidRPr="00512BAD">
        <w:rPr>
          <w:rFonts w:ascii="inherit" w:eastAsia="Times New Roman" w:hAnsi="inherit" w:cs="Arial"/>
          <w:b/>
          <w:color w:val="2B2B2B"/>
          <w:sz w:val="32"/>
          <w:szCs w:val="32"/>
        </w:rPr>
        <w:t xml:space="preserve">Порядок поступления </w:t>
      </w:r>
      <w:r>
        <w:rPr>
          <w:rFonts w:ascii="inherit" w:eastAsia="Times New Roman" w:hAnsi="inherit" w:cs="Arial"/>
          <w:b/>
          <w:color w:val="2B2B2B"/>
          <w:sz w:val="32"/>
          <w:szCs w:val="32"/>
        </w:rPr>
        <w:t xml:space="preserve"> граждан </w:t>
      </w:r>
      <w:r w:rsidRPr="00512BAD">
        <w:rPr>
          <w:rFonts w:ascii="inherit" w:eastAsia="Times New Roman" w:hAnsi="inherit" w:cs="Arial"/>
          <w:b/>
          <w:color w:val="2B2B2B"/>
          <w:sz w:val="32"/>
          <w:szCs w:val="32"/>
        </w:rPr>
        <w:t>на муниципальную службу</w:t>
      </w:r>
      <w:r>
        <w:rPr>
          <w:rFonts w:ascii="inherit" w:eastAsia="Times New Roman" w:hAnsi="inherit" w:cs="Arial"/>
          <w:b/>
          <w:color w:val="2B2B2B"/>
          <w:sz w:val="32"/>
          <w:szCs w:val="32"/>
        </w:rPr>
        <w:t>.</w:t>
      </w:r>
      <w:r w:rsidRPr="00512BAD">
        <w:rPr>
          <w:rFonts w:ascii="inherit" w:eastAsia="Times New Roman" w:hAnsi="inherit" w:cs="Arial"/>
          <w:b/>
          <w:color w:val="2B2B2B"/>
          <w:sz w:val="32"/>
          <w:szCs w:val="32"/>
        </w:rPr>
        <w:t xml:space="preserve"> </w:t>
      </w:r>
    </w:p>
    <w:p w:rsidR="00512BAD" w:rsidRDefault="00512BAD" w:rsidP="00512BAD">
      <w:pPr>
        <w:shd w:val="clear" w:color="auto" w:fill="FFFFFF"/>
        <w:spacing w:after="96" w:line="240" w:lineRule="auto"/>
        <w:textAlignment w:val="baseline"/>
        <w:rPr>
          <w:rFonts w:ascii="inherit" w:eastAsia="Times New Roman" w:hAnsi="inherit" w:cs="Arial"/>
          <w:color w:val="2B2B2B"/>
          <w:sz w:val="19"/>
          <w:szCs w:val="19"/>
        </w:rPr>
      </w:pPr>
    </w:p>
    <w:p w:rsidR="00512BAD" w:rsidRPr="00512BAD" w:rsidRDefault="00512BAD" w:rsidP="00512BAD">
      <w:pPr>
        <w:shd w:val="clear" w:color="auto" w:fill="FFFFFF"/>
        <w:spacing w:after="96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12BAD">
        <w:rPr>
          <w:rFonts w:ascii="Times New Roman" w:eastAsia="Times New Roman" w:hAnsi="Times New Roman" w:cs="Times New Roman"/>
          <w:color w:val="2B2B2B"/>
          <w:sz w:val="24"/>
          <w:szCs w:val="24"/>
        </w:rPr>
        <w:t>Порядок поступления на муниципальную службу устанавливается в соответствии с Федеральным законом «О муниципальной службе в Российской Федерации» № 25-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ФЗ</w:t>
      </w:r>
      <w:r w:rsidRPr="00512BAD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от 02.03.2007г.</w:t>
      </w:r>
    </w:p>
    <w:sectPr w:rsidR="00512BAD" w:rsidRPr="0051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3DD3"/>
    <w:multiLevelType w:val="multilevel"/>
    <w:tmpl w:val="EEBC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BAD"/>
    <w:rsid w:val="0051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B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1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2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2736">
          <w:marLeft w:val="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Grizli777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svlevscha</dc:creator>
  <cp:keywords/>
  <dc:description/>
  <cp:lastModifiedBy>svlevscha</cp:lastModifiedBy>
  <cp:revision>2</cp:revision>
  <dcterms:created xsi:type="dcterms:W3CDTF">2020-11-11T12:16:00Z</dcterms:created>
  <dcterms:modified xsi:type="dcterms:W3CDTF">2020-11-11T12:18:00Z</dcterms:modified>
</cp:coreProperties>
</file>