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142" w:type="dxa"/>
        <w:tblLook w:val="04A0"/>
      </w:tblPr>
      <w:tblGrid>
        <w:gridCol w:w="1951"/>
        <w:gridCol w:w="2490"/>
        <w:gridCol w:w="7053"/>
        <w:gridCol w:w="2648"/>
      </w:tblGrid>
      <w:tr w:rsidR="00FA12CF" w:rsidTr="00554207">
        <w:trPr>
          <w:cantSplit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FA12CF" w:rsidRPr="00685574" w:rsidRDefault="00FA12CF" w:rsidP="00C5795F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</w:tcPr>
          <w:p w:rsidR="00FA12CF" w:rsidRPr="00685574" w:rsidRDefault="00FA12CF" w:rsidP="000A62E1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</w:tcPr>
          <w:p w:rsidR="00FA12CF" w:rsidRPr="006A06D8" w:rsidRDefault="00FA12CF" w:rsidP="000A62E1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</w:tcPr>
          <w:p w:rsidR="00FA12CF" w:rsidRPr="006A06D8" w:rsidRDefault="00FA12CF" w:rsidP="000A62E1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Утверждена решением Совета народных депутатов Аннинского муниципального района Воронежской области   от 19.11.2013г.№80</w:t>
            </w:r>
          </w:p>
        </w:tc>
      </w:tr>
      <w:tr w:rsidR="00FA12CF" w:rsidTr="00554207">
        <w:trPr>
          <w:cantSplit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FA12CF" w:rsidRPr="00685574" w:rsidRDefault="00FA12CF" w:rsidP="00C5795F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</w:tcPr>
          <w:p w:rsidR="00FA12CF" w:rsidRPr="00685574" w:rsidRDefault="00FA12CF" w:rsidP="000A62E1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</w:tcPr>
          <w:p w:rsidR="00FA12CF" w:rsidRPr="006A06D8" w:rsidRDefault="00FA12CF" w:rsidP="000A62E1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</w:tcPr>
          <w:p w:rsidR="00FA12CF" w:rsidRPr="006A06D8" w:rsidRDefault="00FA12CF" w:rsidP="000A62E1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FA12CF" w:rsidTr="00554207">
        <w:trPr>
          <w:cantSplit/>
        </w:trPr>
        <w:tc>
          <w:tcPr>
            <w:tcW w:w="141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0865" w:rsidRPr="002A0865" w:rsidRDefault="00FA12CF" w:rsidP="00FA12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A086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Схема избирательных округов </w:t>
            </w:r>
          </w:p>
          <w:p w:rsidR="000C678D" w:rsidRDefault="00FA12CF" w:rsidP="00FA12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A086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по выборам депутатов Совета народных депутатов Аннинского муниципального района </w:t>
            </w:r>
          </w:p>
          <w:p w:rsidR="00FA12CF" w:rsidRDefault="00FA12CF" w:rsidP="00FA12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A086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Воронежской области шестого созыва  </w:t>
            </w:r>
            <w:r w:rsidR="006418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8 сентября </w:t>
            </w:r>
            <w:r w:rsidRPr="002A086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2019год</w:t>
            </w:r>
            <w:r w:rsidR="006418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</w:t>
            </w:r>
          </w:p>
          <w:p w:rsidR="002A0865" w:rsidRPr="006A06D8" w:rsidRDefault="002A0865" w:rsidP="00FA12CF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10107B" w:rsidTr="00E51859">
        <w:trPr>
          <w:cantSplit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10107B" w:rsidRPr="002A0865" w:rsidRDefault="0010107B" w:rsidP="00E51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  <w:r w:rsidR="00E518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омер</w:t>
            </w:r>
            <w:r w:rsidRPr="002A08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избирательного  округа</w:t>
            </w:r>
          </w:p>
        </w:tc>
        <w:tc>
          <w:tcPr>
            <w:tcW w:w="2490" w:type="dxa"/>
            <w:tcBorders>
              <w:top w:val="single" w:sz="4" w:space="0" w:color="auto"/>
              <w:bottom w:val="single" w:sz="4" w:space="0" w:color="auto"/>
            </w:tcBorders>
          </w:tcPr>
          <w:p w:rsidR="0010107B" w:rsidRPr="002A0865" w:rsidRDefault="0010107B" w:rsidP="00E518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08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избирательн</w:t>
            </w:r>
            <w:r w:rsidR="00E518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ого</w:t>
            </w:r>
            <w:r w:rsidRPr="002A08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округ</w:t>
            </w:r>
            <w:r w:rsidR="00E518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9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107B" w:rsidRPr="002A0865" w:rsidRDefault="0010107B" w:rsidP="000A62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08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Описание избирательного округа</w:t>
            </w:r>
          </w:p>
        </w:tc>
      </w:tr>
      <w:tr w:rsidR="0010107B" w:rsidTr="009B4FF5">
        <w:trPr>
          <w:cantSplit/>
          <w:trHeight w:val="1056"/>
        </w:trPr>
        <w:tc>
          <w:tcPr>
            <w:tcW w:w="1951" w:type="dxa"/>
            <w:tcBorders>
              <w:bottom w:val="single" w:sz="4" w:space="0" w:color="auto"/>
            </w:tcBorders>
          </w:tcPr>
          <w:p w:rsidR="0010107B" w:rsidRPr="00045E62" w:rsidRDefault="0010107B" w:rsidP="00E51859">
            <w:pPr>
              <w:rPr>
                <w:rFonts w:ascii="Times New Roman" w:hAnsi="Times New Roman" w:cs="Times New Roman"/>
              </w:rPr>
            </w:pPr>
            <w:r w:rsidRPr="00045E62">
              <w:rPr>
                <w:rFonts w:ascii="Times New Roman" w:hAnsi="Times New Roman" w:cs="Times New Roman"/>
              </w:rPr>
              <w:t xml:space="preserve"> </w:t>
            </w:r>
            <w:r w:rsidRPr="00045E62">
              <w:rPr>
                <w:rFonts w:ascii="Times New Roman" w:hAnsi="Times New Roman" w:cs="Times New Roman"/>
                <w:b/>
              </w:rPr>
              <w:t>№ 1</w:t>
            </w:r>
            <w:r w:rsidR="00325B4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490" w:type="dxa"/>
            <w:tcBorders>
              <w:bottom w:val="single" w:sz="4" w:space="0" w:color="auto"/>
            </w:tcBorders>
          </w:tcPr>
          <w:p w:rsidR="0010107B" w:rsidRPr="00045E62" w:rsidRDefault="00E51859" w:rsidP="00E51859">
            <w:pPr>
              <w:rPr>
                <w:rFonts w:ascii="Times New Roman" w:eastAsia="Calibri" w:hAnsi="Times New Roman" w:cs="Times New Roman"/>
              </w:rPr>
            </w:pPr>
            <w:r w:rsidRPr="00045E62">
              <w:rPr>
                <w:rFonts w:ascii="Times New Roman" w:hAnsi="Times New Roman" w:cs="Times New Roman"/>
              </w:rPr>
              <w:t xml:space="preserve">Аннинский </w:t>
            </w:r>
            <w:proofErr w:type="spellStart"/>
            <w:r w:rsidRPr="00045E62">
              <w:rPr>
                <w:rFonts w:ascii="Times New Roman" w:hAnsi="Times New Roman" w:cs="Times New Roman"/>
              </w:rPr>
              <w:t>трехмандатный</w:t>
            </w:r>
            <w:proofErr w:type="spellEnd"/>
            <w:r w:rsidRPr="00045E6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701" w:type="dxa"/>
            <w:gridSpan w:val="2"/>
            <w:tcBorders>
              <w:bottom w:val="single" w:sz="4" w:space="0" w:color="auto"/>
            </w:tcBorders>
          </w:tcPr>
          <w:p w:rsidR="0010107B" w:rsidRPr="00045E62" w:rsidRDefault="0010107B" w:rsidP="003B35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E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п.г.т. Анна</w:t>
            </w:r>
            <w:r w:rsidRPr="00045E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045E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Входят улицы</w:t>
            </w:r>
            <w:r w:rsidRPr="00045E62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045E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045E6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Карла Маркса, Матросова, Коллективная, Лесная, Совхозная, Дачная, Придача,  Шевченко, Зеленая Роща, водокачка  </w:t>
            </w:r>
            <w:proofErr w:type="spellStart"/>
            <w:r w:rsidRPr="00045E62">
              <w:rPr>
                <w:rFonts w:ascii="Times New Roman" w:eastAsia="MS Mincho" w:hAnsi="Times New Roman" w:cs="Times New Roman"/>
                <w:sz w:val="24"/>
                <w:szCs w:val="24"/>
              </w:rPr>
              <w:t>спиртзавода</w:t>
            </w:r>
            <w:proofErr w:type="spellEnd"/>
            <w:r w:rsidRPr="00045E62">
              <w:rPr>
                <w:rFonts w:ascii="Times New Roman" w:eastAsia="MS Mincho" w:hAnsi="Times New Roman" w:cs="Times New Roman"/>
                <w:sz w:val="24"/>
                <w:szCs w:val="24"/>
              </w:rPr>
              <w:t>, пионерский лагерь «Восход», турбаза завода имени Кирова, ул. Киреевская,  ул. Ореховая,  Привольная, Рябиновая,</w:t>
            </w:r>
            <w:r w:rsidR="00127A56" w:rsidRPr="00045E6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045E62">
              <w:rPr>
                <w:rFonts w:ascii="Times New Roman" w:eastAsia="MS Mincho" w:hAnsi="Times New Roman" w:cs="Times New Roman"/>
                <w:sz w:val="24"/>
                <w:szCs w:val="24"/>
              </w:rPr>
              <w:t>Солнечная, переулок   Лесной</w:t>
            </w:r>
            <w:r w:rsidR="00E51859">
              <w:rPr>
                <w:rFonts w:ascii="Times New Roman" w:eastAsia="MS Mincho" w:hAnsi="Times New Roman" w:cs="Times New Roman"/>
                <w:sz w:val="24"/>
                <w:szCs w:val="24"/>
              </w:rPr>
              <w:t>,</w:t>
            </w:r>
            <w:r w:rsidR="00E51859" w:rsidRPr="00045E6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Ватутина  дома  с N 1 по № 87 и с №  2 по № 60,  Лермонтова,  Лизы Чайкиной, Больничная, Мира, Победы, Рабочая, Заводская, Красных Партизан, Прудовая</w:t>
            </w:r>
            <w:r w:rsidR="003B3515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, </w:t>
            </w:r>
            <w:r w:rsidR="00E51859" w:rsidRPr="00045E62">
              <w:rPr>
                <w:rFonts w:ascii="Times New Roman" w:eastAsia="MS Mincho" w:hAnsi="Times New Roman" w:cs="Times New Roman"/>
                <w:sz w:val="24"/>
                <w:szCs w:val="24"/>
              </w:rPr>
              <w:t>переулки:</w:t>
            </w:r>
            <w:proofErr w:type="gramEnd"/>
            <w:r w:rsidR="00E51859" w:rsidRPr="00045E62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51859" w:rsidRPr="00045E62">
              <w:rPr>
                <w:rFonts w:ascii="Times New Roman" w:eastAsia="MS Mincho" w:hAnsi="Times New Roman" w:cs="Times New Roman"/>
                <w:sz w:val="24"/>
                <w:szCs w:val="24"/>
              </w:rPr>
              <w:t>Ватутинский</w:t>
            </w:r>
            <w:proofErr w:type="spellEnd"/>
            <w:r w:rsidR="00E51859" w:rsidRPr="00045E62">
              <w:rPr>
                <w:rFonts w:ascii="Times New Roman" w:eastAsia="MS Mincho" w:hAnsi="Times New Roman" w:cs="Times New Roman"/>
                <w:sz w:val="24"/>
                <w:szCs w:val="24"/>
              </w:rPr>
              <w:t>, Больничный</w:t>
            </w:r>
            <w:r w:rsidR="00E51859">
              <w:rPr>
                <w:rFonts w:ascii="Times New Roman" w:eastAsia="MS Mincho" w:hAnsi="Times New Roman" w:cs="Times New Roman"/>
                <w:sz w:val="24"/>
                <w:szCs w:val="24"/>
              </w:rPr>
              <w:t>,</w:t>
            </w:r>
            <w:r w:rsidR="00D12BAB" w:rsidRPr="00045E6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Советская, Свободы,  Котовского,  Комарова, Свердлова, </w:t>
            </w:r>
            <w:proofErr w:type="spellStart"/>
            <w:r w:rsidR="00D12BAB" w:rsidRPr="00045E62">
              <w:rPr>
                <w:rFonts w:ascii="Times New Roman" w:eastAsia="MS Mincho" w:hAnsi="Times New Roman" w:cs="Times New Roman"/>
                <w:sz w:val="24"/>
                <w:szCs w:val="24"/>
              </w:rPr>
              <w:t>Капорская</w:t>
            </w:r>
            <w:proofErr w:type="spellEnd"/>
            <w:r w:rsidR="00D12BAB" w:rsidRPr="00045E6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12BAB" w:rsidRPr="00045E62">
              <w:rPr>
                <w:rFonts w:ascii="Times New Roman" w:eastAsia="MS Mincho" w:hAnsi="Times New Roman" w:cs="Times New Roman"/>
                <w:sz w:val="24"/>
                <w:szCs w:val="24"/>
              </w:rPr>
              <w:t>Новокапорская</w:t>
            </w:r>
            <w:proofErr w:type="spellEnd"/>
            <w:r w:rsidR="00D12BAB" w:rsidRPr="00045E62">
              <w:rPr>
                <w:rFonts w:ascii="Times New Roman" w:eastAsia="MS Mincho" w:hAnsi="Times New Roman" w:cs="Times New Roman"/>
                <w:sz w:val="24"/>
                <w:szCs w:val="24"/>
              </w:rPr>
              <w:t>, Фрунзе, территория   лесхоза</w:t>
            </w:r>
            <w:r w:rsidR="00D12BAB">
              <w:rPr>
                <w:rFonts w:ascii="Times New Roman" w:eastAsia="MS Mincho" w:hAnsi="Times New Roman" w:cs="Times New Roman"/>
                <w:sz w:val="24"/>
                <w:szCs w:val="24"/>
              </w:rPr>
              <w:t>, Коммунальная, Пионерская, Пролетарская, Морская</w:t>
            </w:r>
            <w:proofErr w:type="gramStart"/>
            <w:r w:rsidR="00D12BAB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="00D12BAB" w:rsidRPr="00045E62">
              <w:rPr>
                <w:rFonts w:ascii="Times New Roman" w:eastAsia="MS Mincho" w:hAnsi="Times New Roman" w:cs="Times New Roman"/>
                <w:sz w:val="24"/>
                <w:szCs w:val="24"/>
              </w:rPr>
              <w:t>,</w:t>
            </w:r>
            <w:proofErr w:type="gramEnd"/>
            <w:r w:rsidR="00D12BAB" w:rsidRPr="00045E6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Ленина, Типографская, Новый Труд, Севастопольская, Юбилейная, Некрасова, Лесхозная, М. Горького, Транспортная</w:t>
            </w:r>
            <w:r w:rsidR="00D12BAB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</w:tr>
      <w:tr w:rsidR="0010107B" w:rsidTr="009B4FF5">
        <w:trPr>
          <w:cantSplit/>
          <w:trHeight w:val="1308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127A56" w:rsidRPr="00045E62" w:rsidRDefault="0010107B" w:rsidP="00C5795F">
            <w:pPr>
              <w:rPr>
                <w:rFonts w:ascii="Times New Roman" w:hAnsi="Times New Roman" w:cs="Times New Roman"/>
                <w:b/>
              </w:rPr>
            </w:pPr>
            <w:r w:rsidRPr="00045E62">
              <w:rPr>
                <w:rFonts w:ascii="Times New Roman" w:hAnsi="Times New Roman" w:cs="Times New Roman"/>
                <w:b/>
              </w:rPr>
              <w:t>№ 2</w:t>
            </w:r>
          </w:p>
          <w:p w:rsidR="0010107B" w:rsidRPr="00045E62" w:rsidRDefault="0010107B" w:rsidP="00127A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0" w:type="dxa"/>
            <w:tcBorders>
              <w:top w:val="single" w:sz="4" w:space="0" w:color="auto"/>
              <w:bottom w:val="single" w:sz="4" w:space="0" w:color="auto"/>
            </w:tcBorders>
          </w:tcPr>
          <w:p w:rsidR="0010107B" w:rsidRPr="00E60593" w:rsidRDefault="00E51859" w:rsidP="000A62E1">
            <w:pPr>
              <w:rPr>
                <w:rFonts w:ascii="Calibri" w:eastAsia="Calibri" w:hAnsi="Calibri" w:cs="Times New Roman"/>
              </w:rPr>
            </w:pPr>
            <w:r w:rsidRPr="00045E62">
              <w:rPr>
                <w:rFonts w:ascii="Times New Roman" w:hAnsi="Times New Roman" w:cs="Times New Roman"/>
              </w:rPr>
              <w:t xml:space="preserve">Аннинский </w:t>
            </w:r>
            <w:proofErr w:type="spellStart"/>
            <w:r w:rsidRPr="00045E62">
              <w:rPr>
                <w:rFonts w:ascii="Times New Roman" w:hAnsi="Times New Roman" w:cs="Times New Roman"/>
              </w:rPr>
              <w:t>трехмандатный</w:t>
            </w:r>
            <w:proofErr w:type="spellEnd"/>
          </w:p>
        </w:tc>
        <w:tc>
          <w:tcPr>
            <w:tcW w:w="9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107B" w:rsidRPr="00FE4DA4" w:rsidRDefault="0010107B" w:rsidP="003B3515">
            <w:pPr>
              <w:pStyle w:val="a4"/>
              <w:jc w:val="both"/>
              <w:rPr>
                <w:rFonts w:ascii="Calibri" w:eastAsia="Calibri" w:hAnsi="Calibri" w:cs="Times New Roman"/>
              </w:rPr>
            </w:pPr>
            <w:r w:rsidRPr="00D442D5">
              <w:rPr>
                <w:rFonts w:ascii="Times New Roman" w:hAnsi="Times New Roman"/>
                <w:b/>
                <w:sz w:val="24"/>
                <w:szCs w:val="24"/>
              </w:rPr>
              <w:t>п.г.т. Анна</w:t>
            </w:r>
            <w:r w:rsidRPr="00D442D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442D5">
              <w:rPr>
                <w:rFonts w:ascii="Times New Roman" w:hAnsi="Times New Roman"/>
                <w:b/>
                <w:sz w:val="24"/>
                <w:szCs w:val="24"/>
              </w:rPr>
              <w:t>Входят</w:t>
            </w:r>
            <w:r w:rsidRPr="00DA3E67">
              <w:rPr>
                <w:b/>
                <w:sz w:val="24"/>
                <w:szCs w:val="24"/>
              </w:rPr>
              <w:t xml:space="preserve"> </w:t>
            </w:r>
            <w:r w:rsidRPr="00045E62">
              <w:rPr>
                <w:b/>
                <w:sz w:val="24"/>
                <w:szCs w:val="24"/>
              </w:rPr>
              <w:t>улицы</w:t>
            </w:r>
            <w:r w:rsidRPr="00045E62">
              <w:rPr>
                <w:b/>
              </w:rPr>
              <w:t>:</w:t>
            </w:r>
            <w:r>
              <w:t xml:space="preserve"> </w:t>
            </w:r>
            <w:r>
              <w:rPr>
                <w:rFonts w:ascii="Times New Roman" w:eastAsia="MS Mincho" w:hAnsi="Times New Roman"/>
                <w:sz w:val="24"/>
              </w:rPr>
              <w:t>Красноармейская</w:t>
            </w:r>
            <w:r w:rsidR="00127A56">
              <w:rPr>
                <w:rFonts w:ascii="Times New Roman" w:eastAsia="MS Mincho" w:hAnsi="Times New Roman"/>
                <w:sz w:val="24"/>
              </w:rPr>
              <w:t>,</w:t>
            </w:r>
            <w:r>
              <w:rPr>
                <w:rFonts w:ascii="Times New Roman" w:eastAsia="MS Mincho" w:hAnsi="Times New Roman"/>
                <w:sz w:val="24"/>
              </w:rPr>
              <w:t xml:space="preserve"> Садовая, Комсомольская, Пушкина, Ватутина дома  с  № 62 по № 188,  и с №  89  по № </w:t>
            </w:r>
            <w:r w:rsidR="00127A56">
              <w:rPr>
                <w:rFonts w:ascii="Times New Roman" w:eastAsia="MS Mincho" w:hAnsi="Times New Roman"/>
                <w:sz w:val="24"/>
              </w:rPr>
              <w:t>209</w:t>
            </w:r>
            <w:r>
              <w:rPr>
                <w:rFonts w:ascii="Times New Roman" w:eastAsia="MS Mincho" w:hAnsi="Times New Roman"/>
                <w:sz w:val="24"/>
              </w:rPr>
              <w:t>, Красный Октябрь, Боброва, Тихая, Первомайская, Парковая, Дружбы, переулки Солнечный, Юбилейный, Урожайный, Новый, Цветочный</w:t>
            </w:r>
            <w:r w:rsidR="003B3515">
              <w:rPr>
                <w:rFonts w:ascii="Times New Roman" w:eastAsia="MS Mincho" w:hAnsi="Times New Roman"/>
                <w:sz w:val="24"/>
              </w:rPr>
              <w:t>,</w:t>
            </w:r>
            <w:r w:rsidR="00D12BAB">
              <w:rPr>
                <w:rFonts w:ascii="Times New Roman" w:eastAsia="MS Mincho" w:hAnsi="Times New Roman"/>
                <w:sz w:val="24"/>
              </w:rPr>
              <w:t xml:space="preserve"> Чапаева, Кутузова,  Королева, Суворова, Олега Кошевого, Островского, Володи  Попова</w:t>
            </w:r>
            <w:proofErr w:type="gramStart"/>
            <w:r w:rsidR="00D12BAB">
              <w:rPr>
                <w:rFonts w:ascii="Times New Roman" w:eastAsia="MS Mincho" w:hAnsi="Times New Roman"/>
                <w:sz w:val="24"/>
              </w:rPr>
              <w:t xml:space="preserve"> ,</w:t>
            </w:r>
            <w:proofErr w:type="gramEnd"/>
            <w:r w:rsidR="00D12BAB">
              <w:rPr>
                <w:rFonts w:ascii="Times New Roman" w:eastAsia="MS Mincho" w:hAnsi="Times New Roman"/>
                <w:sz w:val="24"/>
              </w:rPr>
              <w:t xml:space="preserve"> Строителей, Северная, 40 лет  Победы, Дзержинского,</w:t>
            </w:r>
            <w:r w:rsidR="003B3515">
              <w:rPr>
                <w:rFonts w:ascii="Times New Roman" w:eastAsia="MS Mincho" w:hAnsi="Times New Roman"/>
                <w:sz w:val="24"/>
              </w:rPr>
              <w:t xml:space="preserve"> </w:t>
            </w:r>
            <w:r w:rsidR="00D12BAB">
              <w:rPr>
                <w:rFonts w:ascii="Times New Roman" w:eastAsia="MS Mincho" w:hAnsi="Times New Roman"/>
                <w:sz w:val="24"/>
              </w:rPr>
              <w:t>Губина, Школьная, Молодежная, Полевая, Луговая, Кленовая, Березовая</w:t>
            </w:r>
            <w:r w:rsidR="003B3515">
              <w:rPr>
                <w:rFonts w:ascii="Times New Roman" w:eastAsia="MS Mincho" w:hAnsi="Times New Roman"/>
                <w:sz w:val="24"/>
              </w:rPr>
              <w:t>,</w:t>
            </w:r>
            <w:r w:rsidR="00D12BAB">
              <w:rPr>
                <w:rFonts w:ascii="Times New Roman" w:eastAsia="MS Mincho" w:hAnsi="Times New Roman"/>
                <w:sz w:val="24"/>
              </w:rPr>
              <w:t xml:space="preserve"> Тополиная, Вишневая, Грушевая, Абрикосовая, Сосновая, Ясная, Ключевая, переулок Полевой Аннинская, Набережная, Поселковая, 9 Января, </w:t>
            </w:r>
            <w:proofErr w:type="spellStart"/>
            <w:r w:rsidR="00D12BAB">
              <w:rPr>
                <w:rFonts w:ascii="Times New Roman" w:eastAsia="MS Mincho" w:hAnsi="Times New Roman"/>
                <w:sz w:val="24"/>
              </w:rPr>
              <w:t>Спахова</w:t>
            </w:r>
            <w:proofErr w:type="spellEnd"/>
            <w:r w:rsidR="00D12BAB">
              <w:rPr>
                <w:rFonts w:ascii="Times New Roman" w:eastAsia="MS Mincho" w:hAnsi="Times New Roman"/>
                <w:sz w:val="24"/>
              </w:rPr>
              <w:t xml:space="preserve">, Космонавтов,  </w:t>
            </w:r>
            <w:proofErr w:type="spellStart"/>
            <w:r w:rsidR="00D12BAB">
              <w:rPr>
                <w:rFonts w:ascii="Times New Roman" w:eastAsia="MS Mincho" w:hAnsi="Times New Roman"/>
                <w:sz w:val="24"/>
              </w:rPr>
              <w:t>Переверткина</w:t>
            </w:r>
            <w:proofErr w:type="spellEnd"/>
            <w:proofErr w:type="gramStart"/>
            <w:r w:rsidR="003B3515">
              <w:rPr>
                <w:rFonts w:ascii="Times New Roman" w:eastAsia="MS Mincho" w:hAnsi="Times New Roman"/>
                <w:sz w:val="24"/>
              </w:rPr>
              <w:t xml:space="preserve"> </w:t>
            </w:r>
            <w:r w:rsidR="00D12BAB">
              <w:rPr>
                <w:rFonts w:ascii="Times New Roman" w:eastAsia="MS Mincho" w:hAnsi="Times New Roman"/>
                <w:sz w:val="24"/>
              </w:rPr>
              <w:t>,</w:t>
            </w:r>
            <w:proofErr w:type="gramEnd"/>
            <w:r w:rsidR="00D12BAB">
              <w:rPr>
                <w:rFonts w:ascii="Times New Roman" w:eastAsia="MS Mincho" w:hAnsi="Times New Roman"/>
                <w:sz w:val="24"/>
              </w:rPr>
              <w:t xml:space="preserve"> Пархоменко, Черноземная, Многопольная, Береговая, </w:t>
            </w:r>
            <w:proofErr w:type="spellStart"/>
            <w:r w:rsidR="00D12BAB">
              <w:rPr>
                <w:rFonts w:ascii="Times New Roman" w:eastAsia="MS Mincho" w:hAnsi="Times New Roman"/>
                <w:sz w:val="24"/>
              </w:rPr>
              <w:t>Слетовская</w:t>
            </w:r>
            <w:proofErr w:type="spellEnd"/>
            <w:r w:rsidR="00D12BAB">
              <w:rPr>
                <w:rFonts w:ascii="Times New Roman" w:eastAsia="MS Mincho" w:hAnsi="Times New Roman"/>
                <w:sz w:val="24"/>
              </w:rPr>
              <w:t>, Огородная</w:t>
            </w:r>
            <w:r w:rsidR="003B3515">
              <w:rPr>
                <w:rFonts w:ascii="Times New Roman" w:eastAsia="MS Mincho" w:hAnsi="Times New Roman"/>
                <w:sz w:val="24"/>
              </w:rPr>
              <w:t>,</w:t>
            </w:r>
            <w:r w:rsidR="00D12BAB">
              <w:rPr>
                <w:rFonts w:ascii="Times New Roman" w:eastAsia="MS Mincho" w:hAnsi="Times New Roman"/>
                <w:sz w:val="24"/>
              </w:rPr>
              <w:t xml:space="preserve"> Чехова, Крупской,  8 Марта,  Колхозная, Юрина, Желанная, Осенняя, Весенняя, Складская, Тракторная, Сельская, Перламутровая, Лучевая, Вербная, Апрельская, Каштановая, Промышленная, Дорожная.</w:t>
            </w:r>
          </w:p>
        </w:tc>
      </w:tr>
      <w:tr w:rsidR="001A01BC" w:rsidTr="009B4FF5">
        <w:trPr>
          <w:cantSplit/>
          <w:trHeight w:val="588"/>
        </w:trPr>
        <w:tc>
          <w:tcPr>
            <w:tcW w:w="1951" w:type="dxa"/>
            <w:tcBorders>
              <w:top w:val="single" w:sz="4" w:space="0" w:color="auto"/>
              <w:bottom w:val="nil"/>
            </w:tcBorders>
          </w:tcPr>
          <w:p w:rsidR="00BC66AB" w:rsidRPr="00045E62" w:rsidRDefault="00BC66AB" w:rsidP="00BC66AB">
            <w:pPr>
              <w:rPr>
                <w:rFonts w:ascii="Times New Roman" w:hAnsi="Times New Roman" w:cs="Times New Roman"/>
                <w:b/>
              </w:rPr>
            </w:pPr>
            <w:r w:rsidRPr="00045E62">
              <w:rPr>
                <w:rFonts w:ascii="Times New Roman" w:hAnsi="Times New Roman" w:cs="Times New Roman"/>
                <w:b/>
              </w:rPr>
              <w:lastRenderedPageBreak/>
              <w:t xml:space="preserve">№ 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  <w:p w:rsidR="001A01BC" w:rsidRPr="00045E62" w:rsidRDefault="001A01BC" w:rsidP="00BC66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0" w:type="dxa"/>
            <w:tcBorders>
              <w:top w:val="single" w:sz="4" w:space="0" w:color="auto"/>
              <w:bottom w:val="nil"/>
            </w:tcBorders>
          </w:tcPr>
          <w:p w:rsidR="001A01BC" w:rsidRDefault="00E51859" w:rsidP="000A62E1">
            <w:pPr>
              <w:rPr>
                <w:rFonts w:ascii="Calibri" w:eastAsia="Calibri" w:hAnsi="Calibri" w:cs="Times New Roman"/>
              </w:rPr>
            </w:pPr>
            <w:r w:rsidRPr="00045E62">
              <w:rPr>
                <w:rFonts w:ascii="Times New Roman" w:hAnsi="Times New Roman" w:cs="Times New Roman"/>
              </w:rPr>
              <w:t xml:space="preserve">Аннинский </w:t>
            </w:r>
            <w:proofErr w:type="spellStart"/>
            <w:r w:rsidRPr="00045E62">
              <w:rPr>
                <w:rFonts w:ascii="Times New Roman" w:hAnsi="Times New Roman" w:cs="Times New Roman"/>
              </w:rPr>
              <w:t>трехмандатный</w:t>
            </w:r>
            <w:proofErr w:type="spellEnd"/>
          </w:p>
        </w:tc>
        <w:tc>
          <w:tcPr>
            <w:tcW w:w="9701" w:type="dxa"/>
            <w:gridSpan w:val="2"/>
            <w:tcBorders>
              <w:top w:val="single" w:sz="4" w:space="0" w:color="auto"/>
              <w:bottom w:val="nil"/>
            </w:tcBorders>
          </w:tcPr>
          <w:p w:rsidR="001A01BC" w:rsidRPr="00045E62" w:rsidRDefault="001A01BC" w:rsidP="003B3515">
            <w:pPr>
              <w:pStyle w:val="a4"/>
              <w:jc w:val="both"/>
              <w:rPr>
                <w:rFonts w:eastAsia="MS Mincho"/>
                <w:b/>
                <w:sz w:val="24"/>
              </w:rPr>
            </w:pPr>
            <w:r w:rsidRPr="00D442D5">
              <w:rPr>
                <w:rFonts w:ascii="Times New Roman" w:hAnsi="Times New Roman"/>
                <w:b/>
                <w:sz w:val="24"/>
                <w:szCs w:val="24"/>
              </w:rPr>
              <w:t>п.г.т. Анна</w:t>
            </w:r>
            <w:r w:rsidRPr="00D442D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442D5">
              <w:rPr>
                <w:rFonts w:ascii="Times New Roman" w:hAnsi="Times New Roman"/>
                <w:b/>
                <w:sz w:val="24"/>
                <w:szCs w:val="24"/>
              </w:rPr>
              <w:t xml:space="preserve">Входят </w:t>
            </w:r>
            <w:r w:rsidRPr="00BC66AB">
              <w:rPr>
                <w:rFonts w:ascii="Times New Roman" w:hAnsi="Times New Roman"/>
                <w:b/>
                <w:sz w:val="24"/>
                <w:szCs w:val="24"/>
              </w:rPr>
              <w:t>улицы</w:t>
            </w:r>
            <w:r w:rsidRPr="00BC66AB">
              <w:rPr>
                <w:b/>
              </w:rPr>
              <w:t>:</w:t>
            </w:r>
            <w:r>
              <w:t xml:space="preserve"> </w:t>
            </w:r>
            <w:r>
              <w:rPr>
                <w:rFonts w:ascii="Times New Roman" w:eastAsia="MS Mincho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MS Mincho" w:hAnsi="Times New Roman"/>
                <w:sz w:val="24"/>
              </w:rPr>
              <w:t>Кирова, Степана Разина, Фридриха Энгельса, Кубасова, Тургенева, Толстого, Чкалова, 50 лет Октября, Южная</w:t>
            </w:r>
            <w:r w:rsidR="003B3515">
              <w:rPr>
                <w:rFonts w:ascii="Times New Roman" w:eastAsia="MS Mincho" w:hAnsi="Times New Roman"/>
                <w:sz w:val="24"/>
              </w:rPr>
              <w:t>,</w:t>
            </w:r>
            <w:r w:rsidR="00D12BAB">
              <w:rPr>
                <w:rFonts w:ascii="Times New Roman" w:eastAsia="MS Mincho" w:hAnsi="Times New Roman"/>
                <w:sz w:val="24"/>
              </w:rPr>
              <w:t xml:space="preserve"> Гнездилова,  Западная, Воронежская, </w:t>
            </w:r>
            <w:proofErr w:type="spellStart"/>
            <w:r w:rsidR="00D12BAB">
              <w:rPr>
                <w:rFonts w:ascii="Times New Roman" w:eastAsia="MS Mincho" w:hAnsi="Times New Roman"/>
                <w:sz w:val="24"/>
              </w:rPr>
              <w:t>Кольцовская</w:t>
            </w:r>
            <w:proofErr w:type="spellEnd"/>
            <w:r w:rsidR="00D12BAB">
              <w:rPr>
                <w:rFonts w:ascii="Times New Roman" w:eastAsia="MS Mincho" w:hAnsi="Times New Roman"/>
                <w:sz w:val="24"/>
              </w:rPr>
              <w:t xml:space="preserve">,  Маяковского, Коммунаров, Калинина, Гоголя, Дубравная, Мичурина, Леонова,  Никитина, Гагарина, Воинская, </w:t>
            </w:r>
            <w:proofErr w:type="spellStart"/>
            <w:r w:rsidR="00D12BAB">
              <w:rPr>
                <w:rFonts w:ascii="Times New Roman" w:eastAsia="MS Mincho" w:hAnsi="Times New Roman"/>
                <w:sz w:val="24"/>
              </w:rPr>
              <w:t>Автодромная</w:t>
            </w:r>
            <w:proofErr w:type="spellEnd"/>
            <w:r w:rsidR="00D12BAB">
              <w:rPr>
                <w:rFonts w:ascii="Times New Roman" w:eastAsia="MS Mincho" w:hAnsi="Times New Roman"/>
                <w:sz w:val="24"/>
              </w:rPr>
              <w:t xml:space="preserve">,  Энергетическая, Надежды, Светлая, </w:t>
            </w:r>
            <w:proofErr w:type="spellStart"/>
            <w:r w:rsidR="00D12BAB">
              <w:rPr>
                <w:rFonts w:ascii="Times New Roman" w:eastAsia="MS Mincho" w:hAnsi="Times New Roman"/>
                <w:sz w:val="24"/>
              </w:rPr>
              <w:t>Левашовская</w:t>
            </w:r>
            <w:proofErr w:type="spellEnd"/>
            <w:r w:rsidR="00D12BAB">
              <w:rPr>
                <w:rFonts w:ascii="Times New Roman" w:eastAsia="MS Mincho" w:hAnsi="Times New Roman"/>
                <w:sz w:val="24"/>
              </w:rPr>
              <w:t>,  Степная;</w:t>
            </w:r>
            <w:proofErr w:type="gramEnd"/>
          </w:p>
        </w:tc>
      </w:tr>
      <w:tr w:rsidR="00465543" w:rsidTr="00D12BAB">
        <w:trPr>
          <w:cantSplit/>
          <w:trHeight w:val="1295"/>
        </w:trPr>
        <w:tc>
          <w:tcPr>
            <w:tcW w:w="1951" w:type="dxa"/>
            <w:tcBorders>
              <w:top w:val="nil"/>
            </w:tcBorders>
          </w:tcPr>
          <w:p w:rsidR="00465543" w:rsidRPr="00045E62" w:rsidRDefault="00465543" w:rsidP="00BC66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0" w:type="dxa"/>
            <w:tcBorders>
              <w:top w:val="nil"/>
            </w:tcBorders>
          </w:tcPr>
          <w:p w:rsidR="00465543" w:rsidRPr="00554207" w:rsidRDefault="00465543" w:rsidP="00554207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701" w:type="dxa"/>
            <w:gridSpan w:val="2"/>
            <w:tcBorders>
              <w:top w:val="nil"/>
            </w:tcBorders>
          </w:tcPr>
          <w:p w:rsidR="00465543" w:rsidRDefault="00A9705C" w:rsidP="003B3515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705C">
              <w:rPr>
                <w:rFonts w:ascii="Times New Roman" w:eastAsia="MS Mincho" w:hAnsi="Times New Roman"/>
                <w:b/>
                <w:sz w:val="24"/>
              </w:rPr>
              <w:t>Населенные пункты</w:t>
            </w:r>
            <w:r>
              <w:rPr>
                <w:rFonts w:ascii="Times New Roman" w:eastAsia="MS Mincho" w:hAnsi="Times New Roman"/>
                <w:sz w:val="24"/>
              </w:rPr>
              <w:t>.</w:t>
            </w:r>
            <w:r w:rsidRPr="00D442D5">
              <w:rPr>
                <w:rFonts w:ascii="Times New Roman" w:hAnsi="Times New Roman"/>
                <w:b/>
                <w:sz w:val="24"/>
                <w:szCs w:val="24"/>
              </w:rPr>
              <w:t xml:space="preserve"> Входят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3B7B1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65543">
              <w:rPr>
                <w:rFonts w:ascii="Times New Roman" w:eastAsia="MS Mincho" w:hAnsi="Times New Roman"/>
                <w:sz w:val="24"/>
              </w:rPr>
              <w:t xml:space="preserve">село </w:t>
            </w:r>
            <w:proofErr w:type="spellStart"/>
            <w:r w:rsidR="00465543">
              <w:rPr>
                <w:rFonts w:ascii="Times New Roman" w:eastAsia="MS Mincho" w:hAnsi="Times New Roman"/>
                <w:sz w:val="24"/>
              </w:rPr>
              <w:t>Левашовка</w:t>
            </w:r>
            <w:proofErr w:type="spellEnd"/>
            <w:r w:rsidR="00465543">
              <w:rPr>
                <w:rFonts w:ascii="Times New Roman" w:eastAsia="MS Mincho" w:hAnsi="Times New Roman"/>
                <w:sz w:val="24"/>
              </w:rPr>
              <w:t>,   хутор  «</w:t>
            </w:r>
            <w:proofErr w:type="spellStart"/>
            <w:r w:rsidR="00465543">
              <w:rPr>
                <w:rFonts w:ascii="Times New Roman" w:eastAsia="MS Mincho" w:hAnsi="Times New Roman"/>
                <w:sz w:val="24"/>
              </w:rPr>
              <w:t>Фоминовка</w:t>
            </w:r>
            <w:proofErr w:type="spellEnd"/>
            <w:r w:rsidR="00465543">
              <w:rPr>
                <w:rFonts w:ascii="Times New Roman" w:eastAsia="MS Mincho" w:hAnsi="Times New Roman"/>
                <w:sz w:val="24"/>
              </w:rPr>
              <w:t>»</w:t>
            </w:r>
            <w:r w:rsidR="003B3515">
              <w:rPr>
                <w:rFonts w:ascii="Times New Roman" w:eastAsia="MS Mincho" w:hAnsi="Times New Roman"/>
                <w:sz w:val="24"/>
              </w:rPr>
              <w:t xml:space="preserve">, </w:t>
            </w:r>
            <w:r w:rsidR="00465543">
              <w:rPr>
                <w:rFonts w:ascii="Times New Roman" w:eastAsia="MS Mincho" w:hAnsi="Times New Roman"/>
                <w:sz w:val="24"/>
              </w:rPr>
              <w:t xml:space="preserve">село Верхняя Тойда, поселок </w:t>
            </w:r>
            <w:proofErr w:type="spellStart"/>
            <w:r w:rsidR="00465543">
              <w:rPr>
                <w:rFonts w:ascii="Times New Roman" w:eastAsia="MS Mincho" w:hAnsi="Times New Roman"/>
                <w:sz w:val="24"/>
              </w:rPr>
              <w:t>Димитровский</w:t>
            </w:r>
            <w:proofErr w:type="spellEnd"/>
            <w:r w:rsidR="003B7B1C">
              <w:rPr>
                <w:rFonts w:ascii="Times New Roman" w:eastAsia="MS Mincho" w:hAnsi="Times New Roman"/>
                <w:sz w:val="24"/>
              </w:rPr>
              <w:t>,</w:t>
            </w:r>
            <w:r w:rsidR="00D12BAB">
              <w:rPr>
                <w:rFonts w:ascii="Times New Roman" w:eastAsia="MS Mincho" w:hAnsi="Times New Roman"/>
                <w:sz w:val="24"/>
              </w:rPr>
              <w:t xml:space="preserve"> </w:t>
            </w:r>
            <w:r w:rsidR="00465543">
              <w:rPr>
                <w:rFonts w:ascii="Times New Roman" w:eastAsia="MS Mincho" w:hAnsi="Times New Roman"/>
                <w:sz w:val="24"/>
              </w:rPr>
              <w:t xml:space="preserve">село Старая Тойда, поселок </w:t>
            </w:r>
            <w:proofErr w:type="spellStart"/>
            <w:r w:rsidR="00465543">
              <w:rPr>
                <w:rFonts w:ascii="Times New Roman" w:eastAsia="MS Mincho" w:hAnsi="Times New Roman"/>
                <w:sz w:val="24"/>
              </w:rPr>
              <w:t>Панкратовский</w:t>
            </w:r>
            <w:proofErr w:type="spellEnd"/>
            <w:r w:rsidR="003B7B1C">
              <w:rPr>
                <w:rFonts w:ascii="Times New Roman" w:eastAsia="MS Mincho" w:hAnsi="Times New Roman"/>
                <w:sz w:val="24"/>
              </w:rPr>
              <w:t>,</w:t>
            </w:r>
            <w:r w:rsidR="00D12BAB">
              <w:rPr>
                <w:rFonts w:ascii="Times New Roman" w:eastAsia="MS Mincho" w:hAnsi="Times New Roman"/>
                <w:sz w:val="24"/>
              </w:rPr>
              <w:t xml:space="preserve"> село Старая Чигла, село </w:t>
            </w:r>
            <w:proofErr w:type="spellStart"/>
            <w:r w:rsidR="00D12BAB">
              <w:rPr>
                <w:rFonts w:ascii="Times New Roman" w:eastAsia="MS Mincho" w:hAnsi="Times New Roman"/>
                <w:sz w:val="24"/>
              </w:rPr>
              <w:t>Загорщина</w:t>
            </w:r>
            <w:proofErr w:type="spellEnd"/>
            <w:r w:rsidR="003B7B1C">
              <w:rPr>
                <w:rFonts w:ascii="Times New Roman" w:eastAsia="MS Mincho" w:hAnsi="Times New Roman"/>
                <w:sz w:val="24"/>
              </w:rPr>
              <w:t>,</w:t>
            </w:r>
            <w:r w:rsidR="00D12BAB">
              <w:rPr>
                <w:rFonts w:ascii="Times New Roman" w:eastAsia="MS Mincho" w:hAnsi="Times New Roman"/>
                <w:sz w:val="24"/>
              </w:rPr>
              <w:t xml:space="preserve"> село Первая  Березовка, село Березовка, поселок Козловский</w:t>
            </w:r>
            <w:r w:rsidR="003B3515">
              <w:rPr>
                <w:rFonts w:ascii="Times New Roman" w:eastAsia="MS Mincho" w:hAnsi="Times New Roman"/>
                <w:sz w:val="24"/>
              </w:rPr>
              <w:t>,</w:t>
            </w:r>
            <w:r w:rsidR="00D12BAB">
              <w:rPr>
                <w:rFonts w:ascii="Times New Roman" w:eastAsia="MS Mincho" w:hAnsi="Times New Roman"/>
                <w:sz w:val="24"/>
              </w:rPr>
              <w:t xml:space="preserve"> село </w:t>
            </w:r>
            <w:proofErr w:type="spellStart"/>
            <w:r w:rsidR="00D12BAB">
              <w:rPr>
                <w:rFonts w:ascii="Times New Roman" w:eastAsia="MS Mincho" w:hAnsi="Times New Roman"/>
                <w:sz w:val="24"/>
              </w:rPr>
              <w:t>Нащекино</w:t>
            </w:r>
            <w:proofErr w:type="spellEnd"/>
            <w:proofErr w:type="gramStart"/>
            <w:r w:rsidR="00D12BAB">
              <w:rPr>
                <w:rFonts w:ascii="Times New Roman" w:eastAsia="MS Mincho" w:hAnsi="Times New Roman"/>
                <w:sz w:val="24"/>
              </w:rPr>
              <w:t xml:space="preserve"> ,</w:t>
            </w:r>
            <w:proofErr w:type="gramEnd"/>
            <w:r w:rsidR="00D12BAB">
              <w:rPr>
                <w:rFonts w:ascii="Times New Roman" w:eastAsia="MS Mincho" w:hAnsi="Times New Roman"/>
                <w:sz w:val="24"/>
              </w:rPr>
              <w:t xml:space="preserve"> село Романовка, поселок </w:t>
            </w:r>
            <w:proofErr w:type="spellStart"/>
            <w:r w:rsidR="00D12BAB">
              <w:rPr>
                <w:rFonts w:ascii="Times New Roman" w:eastAsia="MS Mincho" w:hAnsi="Times New Roman"/>
                <w:sz w:val="24"/>
              </w:rPr>
              <w:t>Зеленевка</w:t>
            </w:r>
            <w:proofErr w:type="spellEnd"/>
            <w:r w:rsidR="00D12BAB">
              <w:rPr>
                <w:rFonts w:ascii="Times New Roman" w:eastAsia="MS Mincho" w:hAnsi="Times New Roman"/>
                <w:sz w:val="24"/>
              </w:rPr>
              <w:t>, село Студеное.</w:t>
            </w:r>
          </w:p>
        </w:tc>
      </w:tr>
      <w:tr w:rsidR="0010107B" w:rsidTr="00554207">
        <w:trPr>
          <w:cantSplit/>
        </w:trPr>
        <w:tc>
          <w:tcPr>
            <w:tcW w:w="1951" w:type="dxa"/>
          </w:tcPr>
          <w:p w:rsidR="00A9705C" w:rsidRPr="00045E62" w:rsidRDefault="00A9705C" w:rsidP="00A9705C">
            <w:pPr>
              <w:rPr>
                <w:rFonts w:ascii="Times New Roman" w:hAnsi="Times New Roman" w:cs="Times New Roman"/>
                <w:b/>
              </w:rPr>
            </w:pPr>
            <w:r w:rsidRPr="00045E62">
              <w:rPr>
                <w:rFonts w:ascii="Times New Roman" w:hAnsi="Times New Roman" w:cs="Times New Roman"/>
                <w:b/>
              </w:rPr>
              <w:t xml:space="preserve">№ 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  <w:p w:rsidR="0010107B" w:rsidRDefault="0010107B" w:rsidP="008020BD"/>
        </w:tc>
        <w:tc>
          <w:tcPr>
            <w:tcW w:w="2490" w:type="dxa"/>
            <w:tcBorders>
              <w:bottom w:val="single" w:sz="4" w:space="0" w:color="auto"/>
            </w:tcBorders>
          </w:tcPr>
          <w:p w:rsidR="0010107B" w:rsidRPr="00E60593" w:rsidRDefault="00D12BAB" w:rsidP="00D12BAB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</w:rPr>
              <w:t>Садовс</w:t>
            </w:r>
            <w:r w:rsidR="00E51859" w:rsidRPr="00045E62">
              <w:rPr>
                <w:rFonts w:ascii="Times New Roman" w:hAnsi="Times New Roman" w:cs="Times New Roman"/>
              </w:rPr>
              <w:t xml:space="preserve">кий </w:t>
            </w:r>
            <w:proofErr w:type="spellStart"/>
            <w:r w:rsidR="00E51859" w:rsidRPr="00045E62">
              <w:rPr>
                <w:rFonts w:ascii="Times New Roman" w:hAnsi="Times New Roman" w:cs="Times New Roman"/>
              </w:rPr>
              <w:t>трехмандатный</w:t>
            </w:r>
            <w:proofErr w:type="spellEnd"/>
          </w:p>
        </w:tc>
        <w:tc>
          <w:tcPr>
            <w:tcW w:w="9701" w:type="dxa"/>
            <w:gridSpan w:val="2"/>
            <w:tcBorders>
              <w:bottom w:val="single" w:sz="4" w:space="0" w:color="auto"/>
            </w:tcBorders>
          </w:tcPr>
          <w:p w:rsidR="00A9705C" w:rsidRDefault="00A9705C" w:rsidP="000A62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9705C">
              <w:rPr>
                <w:rFonts w:ascii="Times New Roman" w:eastAsia="MS Mincho" w:hAnsi="Times New Roman"/>
                <w:b/>
                <w:sz w:val="24"/>
              </w:rPr>
              <w:t>Населенные пункты</w:t>
            </w:r>
            <w:r>
              <w:rPr>
                <w:rFonts w:ascii="Times New Roman" w:eastAsia="MS Mincho" w:hAnsi="Times New Roman"/>
                <w:sz w:val="24"/>
              </w:rPr>
              <w:t>.</w:t>
            </w:r>
            <w:r w:rsidRPr="00D442D5">
              <w:rPr>
                <w:rFonts w:ascii="Times New Roman" w:hAnsi="Times New Roman"/>
                <w:b/>
                <w:sz w:val="24"/>
                <w:szCs w:val="24"/>
              </w:rPr>
              <w:t xml:space="preserve"> Входят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10107B" w:rsidRPr="00FE487D" w:rsidRDefault="0010107B" w:rsidP="000A62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87D">
              <w:rPr>
                <w:rFonts w:ascii="Times New Roman" w:eastAsia="Calibri" w:hAnsi="Times New Roman" w:cs="Times New Roman"/>
                <w:sz w:val="24"/>
                <w:szCs w:val="24"/>
              </w:rPr>
              <w:t>село Николаевка</w:t>
            </w:r>
            <w:r w:rsidR="003B7B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FE48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поселок </w:t>
            </w:r>
            <w:proofErr w:type="spellStart"/>
            <w:r w:rsidRPr="00FE487D">
              <w:rPr>
                <w:rFonts w:ascii="Times New Roman" w:eastAsia="Calibri" w:hAnsi="Times New Roman" w:cs="Times New Roman"/>
                <w:sz w:val="24"/>
                <w:szCs w:val="24"/>
              </w:rPr>
              <w:t>Круглоподпольное</w:t>
            </w:r>
            <w:proofErr w:type="spellEnd"/>
            <w:r w:rsidR="003B7B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FE487D">
              <w:rPr>
                <w:rFonts w:ascii="Times New Roman" w:eastAsia="Calibri" w:hAnsi="Times New Roman" w:cs="Times New Roman"/>
                <w:sz w:val="24"/>
                <w:szCs w:val="24"/>
              </w:rPr>
              <w:t>село  Васильевка</w:t>
            </w:r>
            <w:r w:rsidR="003B7B1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3B35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E48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FE487D">
              <w:rPr>
                <w:rFonts w:ascii="Times New Roman" w:eastAsia="Calibri" w:hAnsi="Times New Roman" w:cs="Times New Roman"/>
                <w:sz w:val="24"/>
                <w:szCs w:val="24"/>
              </w:rPr>
              <w:t>Софьинка</w:t>
            </w:r>
            <w:proofErr w:type="spellEnd"/>
            <w:r w:rsidR="003B7B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FE487D">
              <w:rPr>
                <w:rFonts w:ascii="Times New Roman" w:eastAsia="Calibri" w:hAnsi="Times New Roman" w:cs="Times New Roman"/>
                <w:sz w:val="24"/>
                <w:szCs w:val="24"/>
              </w:rPr>
              <w:t>п. Новонадеждинский</w:t>
            </w:r>
            <w:proofErr w:type="gramStart"/>
            <w:r w:rsidR="003B7B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E48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FE487D">
              <w:rPr>
                <w:rFonts w:ascii="Times New Roman" w:eastAsia="Calibri" w:hAnsi="Times New Roman" w:cs="Times New Roman"/>
                <w:sz w:val="24"/>
                <w:szCs w:val="24"/>
              </w:rPr>
              <w:t>Сабуровка</w:t>
            </w:r>
            <w:proofErr w:type="spellEnd"/>
            <w:r w:rsidRPr="00FE487D">
              <w:rPr>
                <w:rFonts w:ascii="Times New Roman" w:eastAsia="Calibri" w:hAnsi="Times New Roman" w:cs="Times New Roman"/>
                <w:sz w:val="24"/>
                <w:szCs w:val="24"/>
              </w:rPr>
              <w:t>, поселок Первомайский</w:t>
            </w:r>
            <w:r w:rsidR="003B7B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FE487D">
              <w:rPr>
                <w:rFonts w:ascii="Times New Roman" w:eastAsia="Calibri" w:hAnsi="Times New Roman" w:cs="Times New Roman"/>
                <w:sz w:val="24"/>
                <w:szCs w:val="24"/>
              </w:rPr>
              <w:t>село Желанное</w:t>
            </w:r>
            <w:r w:rsidR="003B7B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FE48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село Большие </w:t>
            </w:r>
            <w:proofErr w:type="spellStart"/>
            <w:r w:rsidRPr="00FE487D">
              <w:rPr>
                <w:rFonts w:ascii="Times New Roman" w:eastAsia="Calibri" w:hAnsi="Times New Roman" w:cs="Times New Roman"/>
                <w:sz w:val="24"/>
                <w:szCs w:val="24"/>
              </w:rPr>
              <w:t>Ясырки</w:t>
            </w:r>
            <w:proofErr w:type="spellEnd"/>
            <w:r w:rsidRPr="00FE487D">
              <w:rPr>
                <w:rFonts w:ascii="Times New Roman" w:eastAsia="Calibri" w:hAnsi="Times New Roman" w:cs="Times New Roman"/>
                <w:sz w:val="24"/>
                <w:szCs w:val="24"/>
              </w:rPr>
              <w:t>, поселок Прогресс</w:t>
            </w:r>
            <w:r w:rsidR="0059729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0107B" w:rsidRPr="000A20F1" w:rsidRDefault="0010107B" w:rsidP="003B7B1C">
            <w:pPr>
              <w:pStyle w:val="a4"/>
              <w:jc w:val="both"/>
              <w:rPr>
                <w:rFonts w:ascii="Calibri" w:eastAsia="Calibri" w:hAnsi="Calibri" w:cs="Times New Roman"/>
                <w:b/>
              </w:rPr>
            </w:pPr>
            <w:r w:rsidRPr="000A20F1">
              <w:rPr>
                <w:rFonts w:ascii="Times New Roman" w:hAnsi="Times New Roman"/>
                <w:b/>
                <w:sz w:val="24"/>
                <w:szCs w:val="24"/>
              </w:rPr>
              <w:t xml:space="preserve">село Садовое. Входят: </w:t>
            </w:r>
            <w:r w:rsidRPr="00FE487D">
              <w:rPr>
                <w:rFonts w:ascii="Times New Roman" w:hAnsi="Times New Roman"/>
                <w:b/>
                <w:sz w:val="24"/>
                <w:szCs w:val="24"/>
              </w:rPr>
              <w:t>улицы</w:t>
            </w:r>
            <w:r w:rsidRPr="00FE487D">
              <w:rPr>
                <w:b/>
                <w:sz w:val="24"/>
                <w:szCs w:val="24"/>
              </w:rPr>
              <w:t>:</w:t>
            </w:r>
            <w:r w:rsidRPr="000A20F1">
              <w:rPr>
                <w:sz w:val="24"/>
                <w:szCs w:val="24"/>
              </w:rPr>
              <w:t xml:space="preserve"> </w:t>
            </w:r>
            <w:r w:rsidRPr="000A20F1">
              <w:rPr>
                <w:rFonts w:ascii="Times New Roman" w:eastAsia="MS Mincho" w:hAnsi="Times New Roman"/>
                <w:sz w:val="24"/>
                <w:szCs w:val="24"/>
              </w:rPr>
              <w:t>Заводская</w:t>
            </w:r>
            <w:r>
              <w:rPr>
                <w:rFonts w:ascii="Times New Roman" w:eastAsia="MS Mincho" w:hAnsi="Times New Roman"/>
                <w:sz w:val="24"/>
              </w:rPr>
              <w:t xml:space="preserve">,   Ленина, Первомайская, Колхозная, </w:t>
            </w:r>
            <w:r w:rsidRPr="000A20F1">
              <w:rPr>
                <w:rFonts w:ascii="Times New Roman" w:eastAsia="MS Mincho" w:hAnsi="Times New Roman"/>
                <w:sz w:val="24"/>
                <w:szCs w:val="24"/>
              </w:rPr>
              <w:t>Крупской, Красная Площадь</w:t>
            </w:r>
            <w:r w:rsidRPr="000A20F1">
              <w:rPr>
                <w:rFonts w:eastAsia="MS Mincho"/>
                <w:sz w:val="24"/>
                <w:szCs w:val="24"/>
              </w:rPr>
              <w:t>,</w:t>
            </w:r>
            <w:r>
              <w:rPr>
                <w:rFonts w:eastAsia="MS Mincho"/>
              </w:rPr>
              <w:t xml:space="preserve"> </w:t>
            </w:r>
            <w:r>
              <w:rPr>
                <w:rFonts w:ascii="Times New Roman" w:eastAsia="MS Mincho" w:hAnsi="Times New Roman"/>
                <w:sz w:val="24"/>
              </w:rPr>
              <w:t xml:space="preserve"> Коллективная, </w:t>
            </w:r>
            <w:r w:rsidRPr="000A20F1">
              <w:rPr>
                <w:rFonts w:ascii="Times New Roman" w:eastAsia="MS Mincho" w:hAnsi="Times New Roman"/>
                <w:sz w:val="24"/>
                <w:szCs w:val="24"/>
              </w:rPr>
              <w:t>лесной кордон</w:t>
            </w:r>
            <w:r>
              <w:rPr>
                <w:rFonts w:eastAsia="MS Mincho"/>
              </w:rPr>
              <w:t xml:space="preserve"> </w:t>
            </w:r>
            <w:r w:rsidRPr="000A20F1">
              <w:rPr>
                <w:rFonts w:eastAsia="MS Mincho"/>
                <w:sz w:val="24"/>
                <w:szCs w:val="24"/>
              </w:rPr>
              <w:t>№3</w:t>
            </w:r>
            <w:r>
              <w:rPr>
                <w:rFonts w:ascii="Times New Roman" w:eastAsia="MS Mincho" w:hAnsi="Times New Roman"/>
                <w:sz w:val="24"/>
              </w:rPr>
              <w:t xml:space="preserve">, переулок </w:t>
            </w:r>
            <w:proofErr w:type="spellStart"/>
            <w:r>
              <w:rPr>
                <w:rFonts w:ascii="Times New Roman" w:eastAsia="MS Mincho" w:hAnsi="Times New Roman"/>
                <w:sz w:val="24"/>
              </w:rPr>
              <w:t>Набережный</w:t>
            </w:r>
            <w:proofErr w:type="spellEnd"/>
            <w:r w:rsidR="003B7B1C">
              <w:rPr>
                <w:rFonts w:ascii="Times New Roman" w:eastAsia="MS Mincho" w:hAnsi="Times New Roman"/>
                <w:sz w:val="24"/>
              </w:rPr>
              <w:t>,</w:t>
            </w:r>
            <w:r>
              <w:rPr>
                <w:rFonts w:eastAsia="MS Mincho"/>
              </w:rPr>
              <w:t xml:space="preserve"> </w:t>
            </w:r>
            <w:r>
              <w:rPr>
                <w:rFonts w:ascii="Times New Roman" w:eastAsia="MS Mincho" w:hAnsi="Times New Roman"/>
                <w:sz w:val="24"/>
              </w:rPr>
              <w:t>Малая Советская, Большая Советская, Чапаева, Парковая,  Летчиков, Кирова, Орджоникидзе, М. Горького</w:t>
            </w:r>
            <w:proofErr w:type="gramStart"/>
            <w:r>
              <w:rPr>
                <w:rFonts w:ascii="Times New Roman" w:eastAsia="MS Mincho" w:hAnsi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eastAsia="MS Mincho" w:hAnsi="Times New Roman"/>
                <w:sz w:val="24"/>
              </w:rPr>
              <w:t xml:space="preserve"> Октябрьская </w:t>
            </w:r>
            <w:r w:rsidR="003B7B1C">
              <w:rPr>
                <w:rFonts w:ascii="Times New Roman" w:eastAsia="MS Mincho" w:hAnsi="Times New Roman"/>
                <w:sz w:val="24"/>
              </w:rPr>
              <w:t>,</w:t>
            </w:r>
            <w:r w:rsidR="00FE487D">
              <w:rPr>
                <w:rFonts w:ascii="Times New Roman" w:eastAsia="MS Mincho" w:hAnsi="Times New Roman"/>
                <w:sz w:val="24"/>
              </w:rPr>
              <w:t xml:space="preserve"> </w:t>
            </w:r>
            <w:r>
              <w:rPr>
                <w:rFonts w:ascii="Times New Roman" w:eastAsia="MS Mincho" w:hAnsi="Times New Roman"/>
                <w:sz w:val="24"/>
              </w:rPr>
              <w:t>К. Маркса, Свердлова, Пролетарская, Пугачева, Степана Разина, Луч Свободы, Калинина,  Фрунзе,   Шевченко, Новая, кордон № 4, Садовский  дом-интернат.</w:t>
            </w:r>
          </w:p>
        </w:tc>
      </w:tr>
      <w:tr w:rsidR="005A7717" w:rsidTr="00554207">
        <w:trPr>
          <w:cantSplit/>
          <w:trHeight w:val="528"/>
        </w:trPr>
        <w:tc>
          <w:tcPr>
            <w:tcW w:w="1951" w:type="dxa"/>
            <w:vMerge w:val="restart"/>
          </w:tcPr>
          <w:p w:rsidR="005A7717" w:rsidRPr="00045E62" w:rsidRDefault="005A7717" w:rsidP="008020BD">
            <w:pPr>
              <w:rPr>
                <w:rFonts w:ascii="Times New Roman" w:hAnsi="Times New Roman" w:cs="Times New Roman"/>
                <w:b/>
              </w:rPr>
            </w:pPr>
            <w:r w:rsidRPr="00045E62">
              <w:rPr>
                <w:rFonts w:ascii="Times New Roman" w:hAnsi="Times New Roman" w:cs="Times New Roman"/>
                <w:b/>
              </w:rPr>
              <w:t xml:space="preserve">№ 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  <w:p w:rsidR="005A7717" w:rsidRDefault="005A7717" w:rsidP="008020BD"/>
        </w:tc>
        <w:tc>
          <w:tcPr>
            <w:tcW w:w="2490" w:type="dxa"/>
            <w:tcBorders>
              <w:bottom w:val="nil"/>
            </w:tcBorders>
          </w:tcPr>
          <w:p w:rsidR="005A7717" w:rsidRPr="00E60593" w:rsidRDefault="003B7B1C" w:rsidP="003B7B1C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Бродовский</w:t>
            </w:r>
            <w:proofErr w:type="spellEnd"/>
            <w:r w:rsidR="00E51859" w:rsidRPr="00045E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51859" w:rsidRPr="00045E62">
              <w:rPr>
                <w:rFonts w:ascii="Times New Roman" w:hAnsi="Times New Roman" w:cs="Times New Roman"/>
              </w:rPr>
              <w:t>трехмандатный</w:t>
            </w:r>
            <w:proofErr w:type="spellEnd"/>
          </w:p>
        </w:tc>
        <w:tc>
          <w:tcPr>
            <w:tcW w:w="9701" w:type="dxa"/>
            <w:gridSpan w:val="2"/>
            <w:tcBorders>
              <w:bottom w:val="nil"/>
            </w:tcBorders>
          </w:tcPr>
          <w:p w:rsidR="005A7717" w:rsidRPr="005A7717" w:rsidRDefault="005A7717" w:rsidP="005A7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717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Населенные пункты</w:t>
            </w:r>
            <w:r w:rsidRPr="005A7717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 w:rsidRPr="005A7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Входят:</w:t>
            </w:r>
          </w:p>
          <w:p w:rsidR="005A7717" w:rsidRPr="005A7717" w:rsidRDefault="005A7717" w:rsidP="003B7B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7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село  Садовое. Входят</w:t>
            </w:r>
            <w:r w:rsidRPr="005A77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улицы: </w:t>
            </w:r>
            <w:r w:rsidRPr="005A7717">
              <w:rPr>
                <w:rFonts w:ascii="Times New Roman" w:eastAsia="MS Mincho" w:hAnsi="Times New Roman" w:cs="Times New Roman"/>
                <w:sz w:val="24"/>
                <w:szCs w:val="24"/>
              </w:rPr>
              <w:t>Мира,  Набережная, Песочная</w:t>
            </w:r>
            <w:proofErr w:type="gramStart"/>
            <w:r w:rsidRPr="005A771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A771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Болотная, </w:t>
            </w:r>
            <w:proofErr w:type="spellStart"/>
            <w:r w:rsidRPr="005A7717">
              <w:rPr>
                <w:rFonts w:ascii="Times New Roman" w:eastAsia="MS Mincho" w:hAnsi="Times New Roman" w:cs="Times New Roman"/>
                <w:sz w:val="24"/>
                <w:szCs w:val="24"/>
              </w:rPr>
              <w:t>Конопляновка</w:t>
            </w:r>
            <w:proofErr w:type="spellEnd"/>
            <w:r w:rsidRPr="005A7717">
              <w:rPr>
                <w:rFonts w:ascii="Times New Roman" w:eastAsia="MS Mincho" w:hAnsi="Times New Roman" w:cs="Times New Roman"/>
                <w:sz w:val="24"/>
                <w:szCs w:val="24"/>
              </w:rPr>
              <w:t>,  Урицкого</w:t>
            </w:r>
            <w:r w:rsidR="00597294">
              <w:rPr>
                <w:rFonts w:ascii="Times New Roman" w:eastAsia="MS Mincho" w:hAnsi="Times New Roman" w:cs="Times New Roman"/>
                <w:sz w:val="24"/>
                <w:szCs w:val="24"/>
              </w:rPr>
              <w:t>;</w:t>
            </w:r>
          </w:p>
        </w:tc>
      </w:tr>
      <w:tr w:rsidR="005A7717" w:rsidTr="00554207">
        <w:trPr>
          <w:cantSplit/>
          <w:trHeight w:val="612"/>
        </w:trPr>
        <w:tc>
          <w:tcPr>
            <w:tcW w:w="1951" w:type="dxa"/>
            <w:vMerge/>
          </w:tcPr>
          <w:p w:rsidR="005A7717" w:rsidRDefault="005A7717" w:rsidP="00802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0" w:type="dxa"/>
            <w:tcBorders>
              <w:top w:val="nil"/>
              <w:bottom w:val="nil"/>
            </w:tcBorders>
          </w:tcPr>
          <w:p w:rsidR="005A7717" w:rsidRDefault="005A7717" w:rsidP="0046554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701" w:type="dxa"/>
            <w:gridSpan w:val="2"/>
            <w:tcBorders>
              <w:top w:val="nil"/>
              <w:bottom w:val="nil"/>
            </w:tcBorders>
          </w:tcPr>
          <w:p w:rsidR="005A7717" w:rsidRPr="005A7717" w:rsidRDefault="005A7717" w:rsidP="003B351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5A7717">
              <w:rPr>
                <w:rFonts w:ascii="Times New Roman" w:eastAsia="MS Mincho" w:hAnsi="Times New Roman" w:cs="Times New Roman"/>
                <w:sz w:val="24"/>
                <w:szCs w:val="24"/>
              </w:rPr>
              <w:t>поселок Центральной усадьбы совхоза «Пугачевский», поселок Первомайского отделения совхоза «Пугачевский», поселок Октябрьского отделения совхоза «Пугачевский»</w:t>
            </w:r>
            <w:r w:rsidR="003B7B1C">
              <w:rPr>
                <w:rFonts w:ascii="Times New Roman" w:eastAsia="MS Mincho" w:hAnsi="Times New Roman" w:cs="Times New Roman"/>
                <w:sz w:val="24"/>
                <w:szCs w:val="24"/>
              </w:rPr>
              <w:t>,</w:t>
            </w:r>
            <w:r w:rsidR="003B7B1C" w:rsidRPr="005A771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село  </w:t>
            </w:r>
            <w:proofErr w:type="spellStart"/>
            <w:r w:rsidR="003B7B1C" w:rsidRPr="005A7717">
              <w:rPr>
                <w:rFonts w:ascii="Times New Roman" w:eastAsia="MS Mincho" w:hAnsi="Times New Roman" w:cs="Times New Roman"/>
                <w:sz w:val="24"/>
                <w:szCs w:val="24"/>
              </w:rPr>
              <w:t>Мосоловка</w:t>
            </w:r>
            <w:proofErr w:type="spellEnd"/>
            <w:r w:rsidR="003B7B1C" w:rsidRPr="005A7717">
              <w:rPr>
                <w:rFonts w:ascii="Times New Roman" w:eastAsia="MS Mincho" w:hAnsi="Times New Roman" w:cs="Times New Roman"/>
                <w:sz w:val="24"/>
                <w:szCs w:val="24"/>
              </w:rPr>
              <w:t>,  поселок Денисовка</w:t>
            </w:r>
            <w:r w:rsidR="003B7B1C">
              <w:rPr>
                <w:rFonts w:ascii="Times New Roman" w:eastAsia="MS Mincho" w:hAnsi="Times New Roman" w:cs="Times New Roman"/>
                <w:sz w:val="24"/>
                <w:szCs w:val="24"/>
              </w:rPr>
              <w:t>,</w:t>
            </w:r>
            <w:r w:rsidR="003B7B1C" w:rsidRPr="005A77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село </w:t>
            </w:r>
            <w:proofErr w:type="spellStart"/>
            <w:r w:rsidR="003B7B1C" w:rsidRPr="005A7717">
              <w:rPr>
                <w:rFonts w:ascii="Times New Roman" w:eastAsia="Calibri" w:hAnsi="Times New Roman" w:cs="Times New Roman"/>
                <w:sz w:val="24"/>
                <w:szCs w:val="24"/>
              </w:rPr>
              <w:t>Рубашевка</w:t>
            </w:r>
            <w:proofErr w:type="spellEnd"/>
            <w:r w:rsidR="003B7B1C" w:rsidRPr="005A7717">
              <w:rPr>
                <w:rFonts w:ascii="Times New Roman" w:eastAsia="Calibri" w:hAnsi="Times New Roman" w:cs="Times New Roman"/>
                <w:sz w:val="24"/>
                <w:szCs w:val="24"/>
              </w:rPr>
              <w:t>,  поселок отделения « 2-я Пятилетка» совхоза «Красное Знамя»,  поселок  Комсомольского отделения совхоза «Красное Знамя»</w:t>
            </w:r>
            <w:r w:rsidR="003B351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proofErr w:type="gramEnd"/>
          </w:p>
        </w:tc>
      </w:tr>
      <w:tr w:rsidR="005A7717" w:rsidTr="00554207">
        <w:trPr>
          <w:cantSplit/>
          <w:trHeight w:val="612"/>
        </w:trPr>
        <w:tc>
          <w:tcPr>
            <w:tcW w:w="1951" w:type="dxa"/>
            <w:vMerge/>
          </w:tcPr>
          <w:p w:rsidR="005A7717" w:rsidRDefault="005A7717" w:rsidP="00802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0" w:type="dxa"/>
            <w:tcBorders>
              <w:top w:val="nil"/>
              <w:bottom w:val="nil"/>
            </w:tcBorders>
          </w:tcPr>
          <w:p w:rsidR="005A7717" w:rsidRDefault="005A7717" w:rsidP="0046554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701" w:type="dxa"/>
            <w:gridSpan w:val="2"/>
            <w:tcBorders>
              <w:top w:val="nil"/>
              <w:bottom w:val="nil"/>
            </w:tcBorders>
          </w:tcPr>
          <w:p w:rsidR="005A7717" w:rsidRPr="005A7717" w:rsidRDefault="005A7717" w:rsidP="003B7B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717">
              <w:rPr>
                <w:rFonts w:ascii="Times New Roman" w:eastAsia="Calibri" w:hAnsi="Times New Roman" w:cs="Times New Roman"/>
                <w:sz w:val="24"/>
                <w:szCs w:val="24"/>
              </w:rPr>
              <w:t>село Бродовое</w:t>
            </w:r>
            <w:r w:rsidR="003B7B1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3B7B1C" w:rsidRPr="005A77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село </w:t>
            </w:r>
            <w:proofErr w:type="spellStart"/>
            <w:r w:rsidR="003B7B1C" w:rsidRPr="005A7717">
              <w:rPr>
                <w:rFonts w:ascii="Times New Roman" w:eastAsia="Calibri" w:hAnsi="Times New Roman" w:cs="Times New Roman"/>
                <w:sz w:val="24"/>
                <w:szCs w:val="24"/>
              </w:rPr>
              <w:t>Дерябкино</w:t>
            </w:r>
            <w:proofErr w:type="spellEnd"/>
            <w:r w:rsidR="003B7B1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3B7B1C" w:rsidRPr="005A77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село Красный Лог</w:t>
            </w:r>
            <w:r w:rsidR="003B7B1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3B7B1C" w:rsidRPr="005A77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село Хлебородное</w:t>
            </w:r>
            <w:r w:rsidR="003B7B1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3B7B1C" w:rsidRPr="005A77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село Б. Алексеевка, село </w:t>
            </w:r>
            <w:proofErr w:type="spellStart"/>
            <w:r w:rsidR="003B7B1C" w:rsidRPr="005A7717">
              <w:rPr>
                <w:rFonts w:ascii="Times New Roman" w:eastAsia="Calibri" w:hAnsi="Times New Roman" w:cs="Times New Roman"/>
                <w:sz w:val="24"/>
                <w:szCs w:val="24"/>
              </w:rPr>
              <w:t>Бобяково</w:t>
            </w:r>
            <w:proofErr w:type="spellEnd"/>
            <w:r w:rsidR="003B7B1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3B7B1C" w:rsidRPr="005A77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село Новый </w:t>
            </w:r>
            <w:proofErr w:type="spellStart"/>
            <w:r w:rsidR="003B7B1C" w:rsidRPr="005A7717">
              <w:rPr>
                <w:rFonts w:ascii="Times New Roman" w:eastAsia="Calibri" w:hAnsi="Times New Roman" w:cs="Times New Roman"/>
                <w:sz w:val="24"/>
                <w:szCs w:val="24"/>
              </w:rPr>
              <w:t>Курлак</w:t>
            </w:r>
            <w:proofErr w:type="spellEnd"/>
            <w:r w:rsidR="003B7B1C" w:rsidRPr="005A7717">
              <w:rPr>
                <w:rFonts w:ascii="Times New Roman" w:eastAsia="Calibri" w:hAnsi="Times New Roman" w:cs="Times New Roman"/>
                <w:sz w:val="24"/>
                <w:szCs w:val="24"/>
              </w:rPr>
              <w:t>,  поселок Светлый Путь</w:t>
            </w:r>
            <w:r w:rsidR="003B7B1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3B7B1C" w:rsidRPr="005A77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село Старый </w:t>
            </w:r>
            <w:proofErr w:type="spellStart"/>
            <w:r w:rsidR="003B7B1C" w:rsidRPr="005A7717">
              <w:rPr>
                <w:rFonts w:ascii="Times New Roman" w:eastAsia="Calibri" w:hAnsi="Times New Roman" w:cs="Times New Roman"/>
                <w:sz w:val="24"/>
                <w:szCs w:val="24"/>
              </w:rPr>
              <w:t>Курлак</w:t>
            </w:r>
            <w:proofErr w:type="spellEnd"/>
            <w:r w:rsidR="003B7B1C" w:rsidRPr="005A77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поселок </w:t>
            </w:r>
            <w:proofErr w:type="spellStart"/>
            <w:r w:rsidR="003B7B1C" w:rsidRPr="005A7717">
              <w:rPr>
                <w:rFonts w:ascii="Times New Roman" w:eastAsia="Calibri" w:hAnsi="Times New Roman" w:cs="Times New Roman"/>
                <w:sz w:val="24"/>
                <w:szCs w:val="24"/>
              </w:rPr>
              <w:t>Кушлев</w:t>
            </w:r>
            <w:proofErr w:type="spellEnd"/>
            <w:r w:rsidR="003B7B1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3B7B1C" w:rsidRPr="005A77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село Моховое</w:t>
            </w:r>
            <w:r w:rsidR="003B7B1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10107B" w:rsidTr="00554207">
        <w:trPr>
          <w:cantSplit/>
        </w:trPr>
        <w:tc>
          <w:tcPr>
            <w:tcW w:w="1951" w:type="dxa"/>
          </w:tcPr>
          <w:p w:rsidR="005A7717" w:rsidRPr="00045E62" w:rsidRDefault="005A7717" w:rsidP="005A7717">
            <w:pPr>
              <w:rPr>
                <w:rFonts w:ascii="Times New Roman" w:hAnsi="Times New Roman" w:cs="Times New Roman"/>
                <w:b/>
              </w:rPr>
            </w:pPr>
            <w:r w:rsidRPr="00045E62">
              <w:rPr>
                <w:rFonts w:ascii="Times New Roman" w:hAnsi="Times New Roman" w:cs="Times New Roman"/>
                <w:b/>
              </w:rPr>
              <w:t xml:space="preserve">№ 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  <w:p w:rsidR="0010107B" w:rsidRDefault="0010107B" w:rsidP="005A7717"/>
        </w:tc>
        <w:tc>
          <w:tcPr>
            <w:tcW w:w="2490" w:type="dxa"/>
          </w:tcPr>
          <w:p w:rsidR="003B3515" w:rsidRPr="003B3515" w:rsidRDefault="00465543" w:rsidP="00465543">
            <w:pPr>
              <w:rPr>
                <w:rFonts w:ascii="Times New Roman" w:hAnsi="Times New Roman" w:cs="Times New Roman"/>
              </w:rPr>
            </w:pPr>
            <w:r w:rsidRPr="003B3515">
              <w:rPr>
                <w:rFonts w:ascii="Times New Roman" w:eastAsia="Calibri" w:hAnsi="Times New Roman" w:cs="Times New Roman"/>
              </w:rPr>
              <w:t xml:space="preserve">Архангельский </w:t>
            </w:r>
            <w:proofErr w:type="spellStart"/>
            <w:r w:rsidR="00E51859" w:rsidRPr="003B3515">
              <w:rPr>
                <w:rFonts w:ascii="Times New Roman" w:hAnsi="Times New Roman" w:cs="Times New Roman"/>
              </w:rPr>
              <w:t>трехмандатный</w:t>
            </w:r>
            <w:proofErr w:type="spellEnd"/>
            <w:r w:rsidR="00E51859" w:rsidRPr="003B3515">
              <w:rPr>
                <w:rFonts w:ascii="Times New Roman" w:hAnsi="Times New Roman" w:cs="Times New Roman"/>
              </w:rPr>
              <w:t xml:space="preserve"> </w:t>
            </w:r>
          </w:p>
          <w:p w:rsidR="0010107B" w:rsidRPr="00E60593" w:rsidRDefault="0010107B" w:rsidP="003B351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701" w:type="dxa"/>
            <w:gridSpan w:val="2"/>
          </w:tcPr>
          <w:p w:rsidR="005A7717" w:rsidRDefault="005A7717" w:rsidP="005A771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9705C">
              <w:rPr>
                <w:rFonts w:ascii="Times New Roman" w:eastAsia="MS Mincho" w:hAnsi="Times New Roman"/>
                <w:b/>
                <w:sz w:val="24"/>
              </w:rPr>
              <w:t>Населенные пункты</w:t>
            </w:r>
            <w:r>
              <w:rPr>
                <w:rFonts w:ascii="Times New Roman" w:eastAsia="MS Mincho" w:hAnsi="Times New Roman"/>
                <w:sz w:val="24"/>
              </w:rPr>
              <w:t>.</w:t>
            </w:r>
            <w:r w:rsidRPr="00D442D5">
              <w:rPr>
                <w:rFonts w:ascii="Times New Roman" w:hAnsi="Times New Roman"/>
                <w:b/>
                <w:sz w:val="24"/>
                <w:szCs w:val="24"/>
              </w:rPr>
              <w:t xml:space="preserve"> Входят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10107B" w:rsidRPr="00681FAD" w:rsidRDefault="0010107B" w:rsidP="003B3515">
            <w:pPr>
              <w:rPr>
                <w:rFonts w:ascii="Calibri" w:eastAsia="Calibri" w:hAnsi="Calibri" w:cs="Times New Roman"/>
              </w:rPr>
            </w:pPr>
            <w:r w:rsidRPr="003F3E6E">
              <w:rPr>
                <w:rFonts w:ascii="Times New Roman" w:eastAsia="Calibri" w:hAnsi="Times New Roman" w:cs="Times New Roman"/>
                <w:sz w:val="24"/>
                <w:szCs w:val="24"/>
              </w:rPr>
              <w:t>село Архангельское</w:t>
            </w:r>
            <w:r w:rsidR="003B35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076500" w:rsidRPr="003F3E6E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3F3E6E">
              <w:rPr>
                <w:rFonts w:ascii="Times New Roman" w:eastAsia="Calibri" w:hAnsi="Times New Roman" w:cs="Times New Roman"/>
                <w:sz w:val="24"/>
                <w:szCs w:val="24"/>
              </w:rPr>
              <w:t>ело Никольское</w:t>
            </w:r>
            <w:r w:rsidR="003B35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3F3E6E">
              <w:rPr>
                <w:rFonts w:ascii="Times New Roman" w:eastAsia="Calibri" w:hAnsi="Times New Roman" w:cs="Times New Roman"/>
                <w:sz w:val="24"/>
                <w:szCs w:val="24"/>
              </w:rPr>
              <w:t>село Островки</w:t>
            </w:r>
            <w:r w:rsidR="003B35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3F3E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поселок </w:t>
            </w:r>
            <w:proofErr w:type="spellStart"/>
            <w:r w:rsidRPr="003F3E6E">
              <w:rPr>
                <w:rFonts w:ascii="Times New Roman" w:eastAsia="Calibri" w:hAnsi="Times New Roman" w:cs="Times New Roman"/>
                <w:sz w:val="24"/>
                <w:szCs w:val="24"/>
              </w:rPr>
              <w:t>Суровский</w:t>
            </w:r>
            <w:proofErr w:type="spellEnd"/>
            <w:r w:rsidR="003B35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3F3E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поселок </w:t>
            </w:r>
            <w:proofErr w:type="spellStart"/>
            <w:r w:rsidRPr="003F3E6E">
              <w:rPr>
                <w:rFonts w:ascii="Times New Roman" w:eastAsia="Calibri" w:hAnsi="Times New Roman" w:cs="Times New Roman"/>
                <w:sz w:val="24"/>
                <w:szCs w:val="24"/>
              </w:rPr>
              <w:t>Кругловский</w:t>
            </w:r>
            <w:proofErr w:type="spellEnd"/>
            <w:r w:rsidR="003B35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3F3E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3F3E6E">
              <w:rPr>
                <w:rFonts w:ascii="Times New Roman" w:eastAsia="Calibri" w:hAnsi="Times New Roman" w:cs="Times New Roman"/>
                <w:sz w:val="24"/>
                <w:szCs w:val="24"/>
              </w:rPr>
              <w:t>Рамонье</w:t>
            </w:r>
            <w:proofErr w:type="spellEnd"/>
            <w:r w:rsidRPr="003F3E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 поселок </w:t>
            </w:r>
            <w:proofErr w:type="spellStart"/>
            <w:r w:rsidRPr="003F3E6E">
              <w:rPr>
                <w:rFonts w:ascii="Times New Roman" w:eastAsia="Calibri" w:hAnsi="Times New Roman" w:cs="Times New Roman"/>
                <w:sz w:val="24"/>
                <w:szCs w:val="24"/>
              </w:rPr>
              <w:t>Гусевка</w:t>
            </w:r>
            <w:proofErr w:type="spellEnd"/>
            <w:r w:rsidRPr="003F3E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 поселок </w:t>
            </w:r>
            <w:proofErr w:type="spellStart"/>
            <w:r w:rsidRPr="003F3E6E">
              <w:rPr>
                <w:rFonts w:ascii="Times New Roman" w:eastAsia="Calibri" w:hAnsi="Times New Roman" w:cs="Times New Roman"/>
                <w:sz w:val="24"/>
                <w:szCs w:val="24"/>
              </w:rPr>
              <w:t>Бабинка</w:t>
            </w:r>
            <w:proofErr w:type="spellEnd"/>
            <w:r w:rsidRPr="003F3E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 поселок </w:t>
            </w:r>
            <w:proofErr w:type="spellStart"/>
            <w:r w:rsidRPr="003F3E6E">
              <w:rPr>
                <w:rFonts w:ascii="Times New Roman" w:eastAsia="Calibri" w:hAnsi="Times New Roman" w:cs="Times New Roman"/>
                <w:sz w:val="24"/>
                <w:szCs w:val="24"/>
              </w:rPr>
              <w:t>Новомакарский</w:t>
            </w:r>
            <w:proofErr w:type="spellEnd"/>
            <w:r w:rsidR="003B35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3F3E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3F3E6E">
              <w:rPr>
                <w:rFonts w:ascii="Times New Roman" w:eastAsia="Calibri" w:hAnsi="Times New Roman" w:cs="Times New Roman"/>
                <w:sz w:val="24"/>
                <w:szCs w:val="24"/>
              </w:rPr>
              <w:t>Артюшкино</w:t>
            </w:r>
            <w:proofErr w:type="spellEnd"/>
            <w:r w:rsidR="003B35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3F3E6E">
              <w:rPr>
                <w:rFonts w:ascii="Times New Roman" w:eastAsia="Calibri" w:hAnsi="Times New Roman" w:cs="Times New Roman"/>
                <w:sz w:val="24"/>
                <w:szCs w:val="24"/>
              </w:rPr>
              <w:t>поселок  Новая Жизнь,  поселок Дубровка</w:t>
            </w:r>
            <w:r w:rsidR="003B35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3F3E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поселок  </w:t>
            </w:r>
            <w:proofErr w:type="spellStart"/>
            <w:r w:rsidRPr="003F3E6E">
              <w:rPr>
                <w:rFonts w:ascii="Times New Roman" w:eastAsia="Calibri" w:hAnsi="Times New Roman" w:cs="Times New Roman"/>
                <w:sz w:val="24"/>
                <w:szCs w:val="24"/>
              </w:rPr>
              <w:t>Гусевка</w:t>
            </w:r>
            <w:proofErr w:type="spellEnd"/>
            <w:r w:rsidRPr="003F3E6E">
              <w:rPr>
                <w:rFonts w:ascii="Times New Roman" w:eastAsia="Calibri" w:hAnsi="Times New Roman" w:cs="Times New Roman"/>
                <w:sz w:val="24"/>
                <w:szCs w:val="24"/>
              </w:rPr>
              <w:t>,  поселок Александровка</w:t>
            </w:r>
            <w:r w:rsidR="003B35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F958F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3F3E6E">
              <w:rPr>
                <w:rFonts w:ascii="Times New Roman" w:eastAsia="Calibri" w:hAnsi="Times New Roman" w:cs="Times New Roman"/>
                <w:sz w:val="24"/>
                <w:szCs w:val="24"/>
              </w:rPr>
              <w:t>оселок  Петровка,  поселок Сергеевка, поселок Николаевка, поселок Ново-Никольск</w:t>
            </w:r>
            <w:r w:rsidR="001A55D4">
              <w:rPr>
                <w:rFonts w:ascii="Times New Roman" w:eastAsia="Calibri" w:hAnsi="Times New Roman" w:cs="Times New Roman"/>
                <w:sz w:val="24"/>
                <w:szCs w:val="24"/>
              </w:rPr>
              <w:t>ий</w:t>
            </w:r>
            <w:r w:rsidRPr="003F3E6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E643A8" w:rsidRDefault="00E643A8" w:rsidP="00A30871"/>
    <w:sectPr w:rsidR="00E643A8" w:rsidSect="00C5795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02F9A"/>
    <w:rsid w:val="00045E62"/>
    <w:rsid w:val="00061810"/>
    <w:rsid w:val="00076500"/>
    <w:rsid w:val="000965D0"/>
    <w:rsid w:val="000C678D"/>
    <w:rsid w:val="0010107B"/>
    <w:rsid w:val="00127A56"/>
    <w:rsid w:val="001727A6"/>
    <w:rsid w:val="001A01BC"/>
    <w:rsid w:val="001A55D4"/>
    <w:rsid w:val="001E2F62"/>
    <w:rsid w:val="00285BCA"/>
    <w:rsid w:val="002A0865"/>
    <w:rsid w:val="00325B4D"/>
    <w:rsid w:val="00381D2B"/>
    <w:rsid w:val="003B3515"/>
    <w:rsid w:val="003B7B1C"/>
    <w:rsid w:val="003F3E6E"/>
    <w:rsid w:val="004079D3"/>
    <w:rsid w:val="00417BE9"/>
    <w:rsid w:val="00452474"/>
    <w:rsid w:val="00465543"/>
    <w:rsid w:val="00502F9A"/>
    <w:rsid w:val="00554207"/>
    <w:rsid w:val="00597294"/>
    <w:rsid w:val="005A7717"/>
    <w:rsid w:val="006350C7"/>
    <w:rsid w:val="00641805"/>
    <w:rsid w:val="006B596E"/>
    <w:rsid w:val="007479F7"/>
    <w:rsid w:val="008020BD"/>
    <w:rsid w:val="009125B3"/>
    <w:rsid w:val="00932A7F"/>
    <w:rsid w:val="009A5A8D"/>
    <w:rsid w:val="009B4FF5"/>
    <w:rsid w:val="009C0224"/>
    <w:rsid w:val="00A2346D"/>
    <w:rsid w:val="00A30871"/>
    <w:rsid w:val="00A47B28"/>
    <w:rsid w:val="00A928D2"/>
    <w:rsid w:val="00A9705C"/>
    <w:rsid w:val="00B31D06"/>
    <w:rsid w:val="00B75A59"/>
    <w:rsid w:val="00BB2E5C"/>
    <w:rsid w:val="00BC66AB"/>
    <w:rsid w:val="00C45F18"/>
    <w:rsid w:val="00C5795F"/>
    <w:rsid w:val="00C63737"/>
    <w:rsid w:val="00CE365E"/>
    <w:rsid w:val="00D12BAB"/>
    <w:rsid w:val="00D67E33"/>
    <w:rsid w:val="00E51859"/>
    <w:rsid w:val="00E643A8"/>
    <w:rsid w:val="00E96945"/>
    <w:rsid w:val="00F02834"/>
    <w:rsid w:val="00F42C15"/>
    <w:rsid w:val="00F958F8"/>
    <w:rsid w:val="00FA12CF"/>
    <w:rsid w:val="00FA5CF5"/>
    <w:rsid w:val="00FB5255"/>
    <w:rsid w:val="00FE4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F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rsid w:val="00502F9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502F9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A5F5CC-8842-46F1-A754-45F8E913C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2019-06-17T07:01:00Z</cp:lastPrinted>
  <dcterms:created xsi:type="dcterms:W3CDTF">2019-06-20T13:50:00Z</dcterms:created>
  <dcterms:modified xsi:type="dcterms:W3CDTF">2019-06-20T13:51:00Z</dcterms:modified>
</cp:coreProperties>
</file>