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F34F39" w:rsidP="00543111">
      <w:pPr>
        <w:widowControl w:val="0"/>
        <w:suppressAutoHyphens/>
        <w:spacing w:after="0" w:line="240" w:lineRule="auto"/>
        <w:ind w:left="4253"/>
        <w:jc w:val="both"/>
        <w:rPr>
          <w:rFonts w:ascii="Times New Roman" w:eastAsia="Andale Sans UI" w:hAnsi="Times New Roman"/>
          <w:kern w:val="1"/>
          <w:sz w:val="28"/>
          <w:szCs w:val="28"/>
          <w:lang w:val="en-US"/>
        </w:rPr>
      </w:pPr>
      <w:r w:rsidRPr="00F34F39">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Pr>
          <w:rFonts w:ascii="Times New Roman" w:eastAsia="Andale Sans UI" w:hAnsi="Times New Roman"/>
          <w:kern w:val="1"/>
          <w:sz w:val="28"/>
          <w:szCs w:val="28"/>
          <w:u w:val="single"/>
        </w:rPr>
        <w:t xml:space="preserve">  </w:t>
      </w:r>
      <w:r w:rsidR="00BF1648">
        <w:rPr>
          <w:rFonts w:ascii="Times New Roman" w:eastAsia="Andale Sans UI" w:hAnsi="Times New Roman"/>
          <w:kern w:val="1"/>
          <w:sz w:val="28"/>
          <w:szCs w:val="28"/>
          <w:u w:val="single"/>
        </w:rPr>
        <w:t>02.10.</w:t>
      </w:r>
      <w:r w:rsidR="008C0A5F">
        <w:rPr>
          <w:rFonts w:ascii="Times New Roman" w:eastAsia="Andale Sans UI" w:hAnsi="Times New Roman"/>
          <w:kern w:val="1"/>
          <w:sz w:val="28"/>
          <w:szCs w:val="28"/>
          <w:u w:val="single"/>
        </w:rPr>
        <w:t xml:space="preserve"> </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BF1648">
        <w:rPr>
          <w:rFonts w:ascii="Times New Roman" w:eastAsia="Andale Sans UI" w:hAnsi="Times New Roman"/>
          <w:kern w:val="1"/>
          <w:sz w:val="28"/>
          <w:szCs w:val="28"/>
          <w:u w:val="single"/>
        </w:rPr>
        <w:t>627</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sidR="00BE76AF">
        <w:rPr>
          <w:rFonts w:ascii="Times New Roman" w:hAnsi="Times New Roman" w:cs="Times New Roman"/>
          <w:sz w:val="28"/>
          <w:szCs w:val="28"/>
        </w:rPr>
        <w:t xml:space="preserve"> Распоряжени</w:t>
      </w:r>
      <w:r w:rsidR="00776F49">
        <w:rPr>
          <w:rFonts w:ascii="Times New Roman" w:hAnsi="Times New Roman" w:cs="Times New Roman"/>
          <w:sz w:val="28"/>
          <w:szCs w:val="28"/>
        </w:rPr>
        <w:t>е</w:t>
      </w:r>
      <w:r>
        <w:rPr>
          <w:rFonts w:ascii="Times New Roman" w:hAnsi="Times New Roman" w:cs="Times New Roman"/>
          <w:sz w:val="28"/>
          <w:szCs w:val="28"/>
        </w:rPr>
        <w:t xml:space="preserve">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690DE5">
        <w:rPr>
          <w:rFonts w:ascii="Times New Roman" w:hAnsi="Times New Roman" w:cs="Times New Roman"/>
          <w:sz w:val="28"/>
          <w:szCs w:val="28"/>
        </w:rPr>
        <w:t xml:space="preserve"> от 16</w:t>
      </w:r>
      <w:r>
        <w:rPr>
          <w:rFonts w:ascii="Times New Roman" w:hAnsi="Times New Roman" w:cs="Times New Roman"/>
          <w:sz w:val="28"/>
          <w:szCs w:val="28"/>
        </w:rPr>
        <w:t>.0</w:t>
      </w:r>
      <w:r w:rsidR="00776F49">
        <w:rPr>
          <w:rFonts w:ascii="Times New Roman" w:hAnsi="Times New Roman" w:cs="Times New Roman"/>
          <w:sz w:val="28"/>
          <w:szCs w:val="28"/>
        </w:rPr>
        <w:t>6</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690DE5">
        <w:rPr>
          <w:rFonts w:ascii="Times New Roman" w:hAnsi="Times New Roman" w:cs="Times New Roman"/>
          <w:sz w:val="28"/>
          <w:szCs w:val="28"/>
        </w:rPr>
        <w:t>165</w:t>
      </w:r>
      <w:r w:rsidR="00D72F9C">
        <w:rPr>
          <w:rFonts w:ascii="Times New Roman" w:hAnsi="Times New Roman" w:cs="Times New Roman"/>
          <w:sz w:val="28"/>
          <w:szCs w:val="28"/>
        </w:rPr>
        <w:t>-р</w:t>
      </w:r>
      <w:r w:rsidR="00BE76AF">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F51D1">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lastRenderedPageBreak/>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CF51D1"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от</w:t>
      </w:r>
      <w:r>
        <w:rPr>
          <w:rFonts w:ascii="Times New Roman" w:hAnsi="Times New Roman" w:cs="Times New Roman"/>
          <w:sz w:val="28"/>
          <w:szCs w:val="28"/>
        </w:rPr>
        <w:t xml:space="preserve">    </w:t>
      </w:r>
      <w:r w:rsidR="00BF1648">
        <w:rPr>
          <w:rFonts w:ascii="Times New Roman" w:hAnsi="Times New Roman" w:cs="Times New Roman"/>
          <w:sz w:val="28"/>
          <w:szCs w:val="28"/>
        </w:rPr>
        <w:t>02.10.</w:t>
      </w:r>
      <w:r>
        <w:rPr>
          <w:rFonts w:ascii="Times New Roman" w:hAnsi="Times New Roman" w:cs="Times New Roman"/>
          <w:sz w:val="28"/>
          <w:szCs w:val="28"/>
        </w:rPr>
        <w:t xml:space="preserve">  2017 </w:t>
      </w:r>
      <w:r w:rsidRPr="000A59E5">
        <w:rPr>
          <w:rFonts w:ascii="Times New Roman" w:hAnsi="Times New Roman" w:cs="Times New Roman"/>
          <w:sz w:val="28"/>
          <w:szCs w:val="28"/>
        </w:rPr>
        <w:t>года</w:t>
      </w:r>
      <w:r>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070305">
        <w:rPr>
          <w:rFonts w:ascii="Times New Roman" w:hAnsi="Times New Roman" w:cs="Times New Roman"/>
          <w:sz w:val="28"/>
          <w:szCs w:val="28"/>
        </w:rPr>
        <w:t xml:space="preserve">   </w:t>
      </w:r>
      <w:r w:rsidR="00BF1648">
        <w:rPr>
          <w:rFonts w:ascii="Times New Roman" w:hAnsi="Times New Roman" w:cs="Times New Roman"/>
          <w:sz w:val="28"/>
          <w:szCs w:val="28"/>
        </w:rPr>
        <w:t>627</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115514">
      <w:pPr>
        <w:spacing w:after="0" w:line="240" w:lineRule="auto"/>
        <w:jc w:val="right"/>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w:t>
      </w:r>
      <w:r w:rsidR="00CF51D1">
        <w:rPr>
          <w:rFonts w:ascii="Times New Roman" w:hAnsi="Times New Roman" w:cs="Times New Roman"/>
          <w:b/>
          <w:sz w:val="28"/>
          <w:szCs w:val="28"/>
        </w:rPr>
        <w:t>ов</w:t>
      </w:r>
      <w:r w:rsidRPr="00FB126B">
        <w:rPr>
          <w:rFonts w:ascii="Times New Roman" w:hAnsi="Times New Roman" w:cs="Times New Roman"/>
          <w:b/>
          <w:sz w:val="28"/>
          <w:szCs w:val="28"/>
        </w:rPr>
        <w:t xml:space="preserve"> аренды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F51D1">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F51D1">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173FF3">
        <w:rPr>
          <w:rFonts w:ascii="Times New Roman" w:hAnsi="Times New Roman" w:cs="Times New Roman"/>
          <w:sz w:val="28"/>
          <w:szCs w:val="28"/>
        </w:rPr>
        <w:t xml:space="preserve">от </w:t>
      </w:r>
      <w:r w:rsidR="00690DE5" w:rsidRPr="00173FF3">
        <w:rPr>
          <w:rFonts w:ascii="Times New Roman" w:hAnsi="Times New Roman" w:cs="Times New Roman"/>
          <w:sz w:val="28"/>
          <w:szCs w:val="28"/>
        </w:rPr>
        <w:t xml:space="preserve"> </w:t>
      </w:r>
      <w:r w:rsidR="00173FF3" w:rsidRPr="00173FF3">
        <w:rPr>
          <w:rFonts w:ascii="Times New Roman" w:hAnsi="Times New Roman" w:cs="Times New Roman"/>
          <w:sz w:val="28"/>
          <w:szCs w:val="28"/>
        </w:rPr>
        <w:t>02.</w:t>
      </w:r>
      <w:r w:rsidR="00690DE5" w:rsidRPr="00173FF3">
        <w:rPr>
          <w:rFonts w:ascii="Times New Roman" w:hAnsi="Times New Roman" w:cs="Times New Roman"/>
          <w:sz w:val="28"/>
          <w:szCs w:val="28"/>
        </w:rPr>
        <w:t>10</w:t>
      </w:r>
      <w:r w:rsidR="00083F1D" w:rsidRPr="00173FF3">
        <w:rPr>
          <w:rFonts w:ascii="Times New Roman" w:hAnsi="Times New Roman" w:cs="Times New Roman"/>
          <w:sz w:val="28"/>
          <w:szCs w:val="28"/>
        </w:rPr>
        <w:t>.</w:t>
      </w:r>
      <w:r w:rsidR="00070305" w:rsidRPr="00173FF3">
        <w:rPr>
          <w:rFonts w:ascii="Times New Roman" w:hAnsi="Times New Roman" w:cs="Times New Roman"/>
          <w:sz w:val="28"/>
          <w:szCs w:val="28"/>
        </w:rPr>
        <w:t xml:space="preserve"> </w:t>
      </w:r>
      <w:r w:rsidR="00BF22ED" w:rsidRPr="00173FF3">
        <w:rPr>
          <w:rFonts w:ascii="Times New Roman" w:hAnsi="Times New Roman" w:cs="Times New Roman"/>
          <w:sz w:val="28"/>
          <w:szCs w:val="28"/>
        </w:rPr>
        <w:t>2017 года</w:t>
      </w:r>
      <w:r w:rsidR="00083F1D" w:rsidRPr="00173FF3">
        <w:rPr>
          <w:rFonts w:ascii="Times New Roman" w:hAnsi="Times New Roman" w:cs="Times New Roman"/>
          <w:sz w:val="28"/>
          <w:szCs w:val="28"/>
        </w:rPr>
        <w:t xml:space="preserve"> </w:t>
      </w:r>
      <w:r w:rsidRPr="00173FF3">
        <w:rPr>
          <w:rFonts w:ascii="Times New Roman" w:hAnsi="Times New Roman" w:cs="Times New Roman"/>
          <w:sz w:val="28"/>
          <w:szCs w:val="28"/>
        </w:rPr>
        <w:t xml:space="preserve"> № </w:t>
      </w:r>
      <w:r w:rsidR="00690DE5" w:rsidRPr="00173FF3">
        <w:rPr>
          <w:rFonts w:ascii="Times New Roman" w:hAnsi="Times New Roman" w:cs="Times New Roman"/>
          <w:sz w:val="28"/>
          <w:szCs w:val="28"/>
        </w:rPr>
        <w:t xml:space="preserve">  </w:t>
      </w:r>
      <w:r w:rsidR="00173FF3" w:rsidRPr="00173FF3">
        <w:rPr>
          <w:rFonts w:ascii="Times New Roman" w:hAnsi="Times New Roman" w:cs="Times New Roman"/>
          <w:sz w:val="28"/>
          <w:szCs w:val="28"/>
        </w:rPr>
        <w:t>627</w:t>
      </w:r>
      <w:r w:rsidR="00070305" w:rsidRPr="00173FF3">
        <w:rPr>
          <w:rFonts w:ascii="Times New Roman" w:hAnsi="Times New Roman" w:cs="Times New Roman"/>
          <w:sz w:val="28"/>
          <w:szCs w:val="28"/>
        </w:rPr>
        <w:t xml:space="preserve"> </w:t>
      </w:r>
      <w:r w:rsidRPr="00173FF3">
        <w:rPr>
          <w:rFonts w:ascii="Times New Roman" w:hAnsi="Times New Roman" w:cs="Times New Roman"/>
          <w:sz w:val="28"/>
          <w:szCs w:val="28"/>
        </w:rPr>
        <w:t>«Об усл</w:t>
      </w:r>
      <w:r w:rsidRPr="000A59E5">
        <w:rPr>
          <w:rFonts w:ascii="Times New Roman" w:hAnsi="Times New Roman" w:cs="Times New Roman"/>
          <w:sz w:val="28"/>
          <w:szCs w:val="28"/>
        </w:rPr>
        <w:t>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690DE5" w:rsidRDefault="00690DE5"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290EA1" w:rsidRPr="00A01C44" w:rsidRDefault="00290EA1" w:rsidP="00290EA1">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00690DE5" w:rsidRPr="00A01C44">
        <w:rPr>
          <w:rFonts w:ascii="Times New Roman" w:hAnsi="Times New Roman"/>
          <w:kern w:val="2"/>
          <w:sz w:val="28"/>
          <w:szCs w:val="28"/>
        </w:rPr>
        <w:t>Воронежская область, р-н Аннинский, Артюшкинское сельское  поселение, в границах СХА «Артюшкино», южная часть кадастрового квартала 36:01:0750006</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690DE5">
        <w:rPr>
          <w:rFonts w:ascii="Times New Roman" w:hAnsi="Times New Roman"/>
          <w:sz w:val="28"/>
          <w:szCs w:val="28"/>
        </w:rPr>
        <w:t xml:space="preserve"> 686620 </w:t>
      </w:r>
      <w:r w:rsidRPr="002E6519">
        <w:rPr>
          <w:rFonts w:ascii="Times New Roman" w:hAnsi="Times New Roman"/>
          <w:sz w:val="28"/>
          <w:szCs w:val="28"/>
        </w:rPr>
        <w:t>кв.м.</w:t>
      </w:r>
    </w:p>
    <w:p w:rsidR="00226477"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776F49">
        <w:rPr>
          <w:rFonts w:ascii="Times New Roman" w:hAnsi="Times New Roman"/>
          <w:kern w:val="2"/>
          <w:sz w:val="28"/>
          <w:szCs w:val="28"/>
        </w:rPr>
        <w:t>5</w:t>
      </w:r>
      <w:r w:rsidR="00ED136C" w:rsidRPr="00ED136C">
        <w:rPr>
          <w:rFonts w:ascii="Times New Roman" w:hAnsi="Times New Roman"/>
          <w:kern w:val="2"/>
          <w:sz w:val="28"/>
          <w:szCs w:val="28"/>
        </w:rPr>
        <w:t>00</w:t>
      </w:r>
      <w:r w:rsidR="00BE76AF">
        <w:rPr>
          <w:rFonts w:ascii="Times New Roman" w:hAnsi="Times New Roman"/>
          <w:kern w:val="2"/>
          <w:sz w:val="28"/>
          <w:szCs w:val="28"/>
        </w:rPr>
        <w:t>0</w:t>
      </w:r>
      <w:r w:rsidR="00690DE5">
        <w:rPr>
          <w:rFonts w:ascii="Times New Roman" w:hAnsi="Times New Roman"/>
          <w:kern w:val="2"/>
          <w:sz w:val="28"/>
          <w:szCs w:val="28"/>
        </w:rPr>
        <w:t>6</w:t>
      </w:r>
      <w:r w:rsidR="00776F49">
        <w:rPr>
          <w:rFonts w:ascii="Times New Roman" w:hAnsi="Times New Roman"/>
          <w:kern w:val="2"/>
          <w:sz w:val="28"/>
          <w:szCs w:val="28"/>
        </w:rPr>
        <w:t>:</w:t>
      </w:r>
      <w:r w:rsidR="00690DE5">
        <w:rPr>
          <w:rFonts w:ascii="Times New Roman" w:hAnsi="Times New Roman"/>
          <w:kern w:val="2"/>
          <w:sz w:val="28"/>
          <w:szCs w:val="28"/>
        </w:rPr>
        <w:t>98</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sidR="000D05EC">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991E1A" w:rsidRPr="000A59E5" w:rsidRDefault="00991E1A" w:rsidP="00991E1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2</w:t>
      </w:r>
    </w:p>
    <w:p w:rsidR="00991E1A" w:rsidRDefault="00991E1A" w:rsidP="00991E1A">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A01C44" w:rsidRPr="00A01C44" w:rsidRDefault="00A01C44" w:rsidP="00A01C44">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Pr="00A01C44">
        <w:rPr>
          <w:rFonts w:ascii="Times New Roman" w:hAnsi="Times New Roman"/>
          <w:kern w:val="2"/>
          <w:sz w:val="28"/>
          <w:szCs w:val="28"/>
        </w:rPr>
        <w:t>Воронежская область, р-н Аннинский, Артюшкинское сельское  поселение, в границах СХА «Артюшкино», западная  часть кадастрового квартала 36:01:0750006</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184885 </w:t>
      </w:r>
      <w:r w:rsidRPr="002E6519">
        <w:rPr>
          <w:rFonts w:ascii="Times New Roman" w:hAnsi="Times New Roman"/>
          <w:sz w:val="28"/>
          <w:szCs w:val="28"/>
        </w:rPr>
        <w:t>кв.м.</w:t>
      </w:r>
    </w:p>
    <w:p w:rsidR="00A01C44" w:rsidRDefault="00A01C44" w:rsidP="00A01C44">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06:102</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01C44" w:rsidRPr="002E6519" w:rsidRDefault="00A01C44" w:rsidP="00A01C44">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A01C44" w:rsidRDefault="00A01C44" w:rsidP="00A01C44">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A01C44" w:rsidRPr="00F7796A" w:rsidRDefault="00A01C44" w:rsidP="00A01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690DE5" w:rsidRPr="000A59E5" w:rsidRDefault="00690DE5" w:rsidP="00690DE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3</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w:t>
      </w:r>
    </w:p>
    <w:p w:rsidR="002F6F4F" w:rsidRPr="002F6F4F" w:rsidRDefault="002F6F4F" w:rsidP="002F6F4F">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Pr="002F6F4F">
        <w:rPr>
          <w:rFonts w:ascii="Times New Roman" w:hAnsi="Times New Roman"/>
          <w:kern w:val="2"/>
          <w:sz w:val="28"/>
          <w:szCs w:val="28"/>
        </w:rPr>
        <w:t>Воронежская область, р-н Аннинский, Артюшкинское сельское  поселение, в границах СХА «Артюшкино», южная часть кадастрового квартала 36:01:0750006</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120285 </w:t>
      </w:r>
      <w:r w:rsidRPr="002E6519">
        <w:rPr>
          <w:rFonts w:ascii="Times New Roman" w:hAnsi="Times New Roman"/>
          <w:sz w:val="28"/>
          <w:szCs w:val="28"/>
        </w:rPr>
        <w:t>кв.м.</w:t>
      </w:r>
    </w:p>
    <w:p w:rsidR="002F6F4F" w:rsidRDefault="002F6F4F" w:rsidP="002F6F4F">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06:103</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F6F4F" w:rsidRPr="002E6519" w:rsidRDefault="002F6F4F" w:rsidP="002F6F4F">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F6F4F" w:rsidRPr="002E6519" w:rsidRDefault="002F6F4F" w:rsidP="002F6F4F">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F6F4F" w:rsidRDefault="002F6F4F" w:rsidP="002F6F4F">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2F6F4F" w:rsidRPr="00F7796A" w:rsidRDefault="002F6F4F" w:rsidP="002F6F4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2F6F4F" w:rsidRDefault="002F6F4F" w:rsidP="00690DE5">
      <w:pPr>
        <w:spacing w:after="0" w:line="240" w:lineRule="auto"/>
        <w:jc w:val="both"/>
        <w:rPr>
          <w:rFonts w:ascii="Times New Roman" w:hAnsi="Times New Roman" w:cs="Times New Roman"/>
          <w:sz w:val="28"/>
          <w:szCs w:val="28"/>
        </w:rPr>
      </w:pPr>
    </w:p>
    <w:p w:rsidR="00C50E0B" w:rsidRDefault="00C50E0B" w:rsidP="00690DE5">
      <w:pPr>
        <w:spacing w:after="0" w:line="240" w:lineRule="auto"/>
        <w:jc w:val="both"/>
        <w:rPr>
          <w:rFonts w:ascii="Times New Roman" w:hAnsi="Times New Roman" w:cs="Times New Roman"/>
          <w:sz w:val="28"/>
          <w:szCs w:val="28"/>
        </w:rPr>
      </w:pPr>
    </w:p>
    <w:p w:rsidR="00690DE5" w:rsidRPr="000A59E5" w:rsidRDefault="00690DE5" w:rsidP="00690DE5">
      <w:pPr>
        <w:spacing w:after="0" w:line="240" w:lineRule="auto"/>
        <w:jc w:val="both"/>
        <w:rPr>
          <w:rFonts w:ascii="Times New Roman" w:hAnsi="Times New Roman" w:cs="Times New Roman"/>
          <w:b/>
          <w:bCs/>
          <w:sz w:val="28"/>
          <w:szCs w:val="28"/>
        </w:rPr>
      </w:pPr>
      <w:r w:rsidRPr="000A59E5">
        <w:rPr>
          <w:rFonts w:ascii="Times New Roman" w:hAnsi="Times New Roman" w:cs="Times New Roman"/>
          <w:sz w:val="28"/>
          <w:szCs w:val="28"/>
        </w:rPr>
        <w:lastRenderedPageBreak/>
        <w:t xml:space="preserve"> </w:t>
      </w:r>
      <w:r>
        <w:rPr>
          <w:rFonts w:ascii="Times New Roman" w:hAnsi="Times New Roman" w:cs="Times New Roman"/>
          <w:b/>
          <w:bCs/>
          <w:sz w:val="28"/>
          <w:szCs w:val="28"/>
        </w:rPr>
        <w:t>Лот № 4</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130DF6" w:rsidRPr="00130DF6" w:rsidRDefault="00130DF6" w:rsidP="00130DF6">
      <w:pPr>
        <w:pStyle w:val="a3"/>
        <w:jc w:val="both"/>
        <w:rPr>
          <w:rFonts w:ascii="Times New Roman" w:hAnsi="Times New Roman"/>
          <w:kern w:val="2"/>
          <w:sz w:val="28"/>
          <w:szCs w:val="28"/>
        </w:rPr>
      </w:pPr>
      <w:r w:rsidRPr="00A01C44">
        <w:rPr>
          <w:rFonts w:ascii="Times New Roman" w:hAnsi="Times New Roman"/>
          <w:sz w:val="28"/>
          <w:szCs w:val="28"/>
        </w:rPr>
        <w:t xml:space="preserve">Местоположение: </w:t>
      </w:r>
      <w:r w:rsidRPr="00130DF6">
        <w:rPr>
          <w:rFonts w:ascii="Times New Roman" w:hAnsi="Times New Roman"/>
          <w:kern w:val="2"/>
          <w:sz w:val="28"/>
          <w:szCs w:val="28"/>
        </w:rPr>
        <w:t>Воронежская область, р-н Аннинский, Артюшкинское сельское  поселение, в границах СХА «Артюшкино», юго-восточная часть кадастрового квартала 36:01:07</w:t>
      </w:r>
      <w:r>
        <w:rPr>
          <w:rFonts w:ascii="Times New Roman" w:hAnsi="Times New Roman"/>
          <w:kern w:val="2"/>
          <w:sz w:val="28"/>
          <w:szCs w:val="28"/>
        </w:rPr>
        <w:t>3</w:t>
      </w:r>
      <w:r w:rsidRPr="00130DF6">
        <w:rPr>
          <w:rFonts w:ascii="Times New Roman" w:hAnsi="Times New Roman"/>
          <w:kern w:val="2"/>
          <w:sz w:val="28"/>
          <w:szCs w:val="28"/>
        </w:rPr>
        <w:t>0009</w:t>
      </w:r>
    </w:p>
    <w:p w:rsidR="00130DF6" w:rsidRPr="002E6519" w:rsidRDefault="00130DF6" w:rsidP="00130DF6">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Pr>
          <w:rFonts w:ascii="Times New Roman" w:hAnsi="Times New Roman"/>
          <w:sz w:val="28"/>
          <w:szCs w:val="28"/>
        </w:rPr>
        <w:t xml:space="preserve"> 159274 </w:t>
      </w:r>
      <w:r w:rsidRPr="002E6519">
        <w:rPr>
          <w:rFonts w:ascii="Times New Roman" w:hAnsi="Times New Roman"/>
          <w:sz w:val="28"/>
          <w:szCs w:val="28"/>
        </w:rPr>
        <w:t>кв.м.</w:t>
      </w:r>
    </w:p>
    <w:p w:rsidR="00130DF6" w:rsidRDefault="00130DF6" w:rsidP="00130DF6">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3</w:t>
      </w:r>
      <w:r w:rsidRPr="00ED136C">
        <w:rPr>
          <w:rFonts w:ascii="Times New Roman" w:hAnsi="Times New Roman"/>
          <w:kern w:val="2"/>
          <w:sz w:val="28"/>
          <w:szCs w:val="28"/>
        </w:rPr>
        <w:t>00</w:t>
      </w:r>
      <w:r>
        <w:rPr>
          <w:rFonts w:ascii="Times New Roman" w:hAnsi="Times New Roman"/>
          <w:kern w:val="2"/>
          <w:sz w:val="28"/>
          <w:szCs w:val="28"/>
        </w:rPr>
        <w:t>09:54</w:t>
      </w:r>
    </w:p>
    <w:p w:rsidR="00130DF6" w:rsidRPr="002E6519" w:rsidRDefault="00130DF6" w:rsidP="00130DF6">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130DF6" w:rsidRPr="002E6519" w:rsidRDefault="00130DF6" w:rsidP="00130DF6">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130DF6" w:rsidRPr="002E6519" w:rsidRDefault="00130DF6" w:rsidP="00130DF6">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130DF6" w:rsidRPr="002E6519" w:rsidRDefault="00130DF6" w:rsidP="00130DF6">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130DF6" w:rsidRDefault="00130DF6" w:rsidP="00130DF6">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130DF6" w:rsidRPr="00F7796A" w:rsidRDefault="00130DF6" w:rsidP="00130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9A24E4" w:rsidRDefault="00CC4C1B" w:rsidP="009A24E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690DE5" w:rsidRPr="00690DE5">
        <w:rPr>
          <w:rFonts w:ascii="Times New Roman" w:hAnsi="Times New Roman" w:cs="Times New Roman"/>
          <w:b/>
          <w:sz w:val="28"/>
          <w:szCs w:val="28"/>
        </w:rPr>
        <w:t>274 650</w:t>
      </w:r>
      <w:r w:rsidR="00690DE5">
        <w:rPr>
          <w:rFonts w:ascii="Times New Roman" w:hAnsi="Times New Roman" w:cs="Times New Roman"/>
          <w:sz w:val="28"/>
          <w:szCs w:val="28"/>
        </w:rPr>
        <w:t xml:space="preserve"> </w:t>
      </w:r>
      <w:r w:rsidR="009A24E4">
        <w:rPr>
          <w:rFonts w:ascii="Times New Roman" w:hAnsi="Times New Roman" w:cs="Times New Roman"/>
          <w:sz w:val="28"/>
          <w:szCs w:val="28"/>
        </w:rPr>
        <w:t>рубл</w:t>
      </w:r>
      <w:r w:rsidR="00F433CE">
        <w:rPr>
          <w:rFonts w:ascii="Times New Roman" w:hAnsi="Times New Roman" w:cs="Times New Roman"/>
          <w:sz w:val="28"/>
          <w:szCs w:val="28"/>
        </w:rPr>
        <w:t>ей</w:t>
      </w:r>
      <w:r w:rsidR="009A24E4">
        <w:rPr>
          <w:rFonts w:ascii="Times New Roman" w:hAnsi="Times New Roman" w:cs="Times New Roman"/>
          <w:sz w:val="28"/>
          <w:szCs w:val="28"/>
        </w:rPr>
        <w:t xml:space="preserve"> </w:t>
      </w:r>
      <w:r w:rsidR="009A24E4" w:rsidRPr="009A24E4">
        <w:rPr>
          <w:rFonts w:ascii="Times New Roman" w:hAnsi="Times New Roman" w:cs="Times New Roman"/>
          <w:b/>
          <w:sz w:val="28"/>
          <w:szCs w:val="28"/>
        </w:rPr>
        <w:t>00</w:t>
      </w:r>
      <w:r w:rsidR="009A24E4" w:rsidRPr="000A59E5">
        <w:rPr>
          <w:rFonts w:ascii="Times New Roman" w:hAnsi="Times New Roman" w:cs="Times New Roman"/>
          <w:sz w:val="28"/>
          <w:szCs w:val="28"/>
        </w:rPr>
        <w:t xml:space="preserve"> копеек  (</w:t>
      </w:r>
      <w:r w:rsidR="00F433CE">
        <w:rPr>
          <w:rFonts w:ascii="Times New Roman" w:hAnsi="Times New Roman" w:cs="Times New Roman"/>
          <w:sz w:val="28"/>
          <w:szCs w:val="28"/>
        </w:rPr>
        <w:t xml:space="preserve">Двести </w:t>
      </w:r>
      <w:r w:rsidR="00690DE5">
        <w:rPr>
          <w:rFonts w:ascii="Times New Roman" w:hAnsi="Times New Roman" w:cs="Times New Roman"/>
          <w:sz w:val="28"/>
          <w:szCs w:val="28"/>
        </w:rPr>
        <w:t xml:space="preserve">семьдесят четыре </w:t>
      </w:r>
      <w:r w:rsidR="009A24E4">
        <w:rPr>
          <w:rFonts w:ascii="Times New Roman" w:hAnsi="Times New Roman" w:cs="Times New Roman"/>
          <w:sz w:val="28"/>
          <w:szCs w:val="28"/>
        </w:rPr>
        <w:t>тысяч</w:t>
      </w:r>
      <w:r w:rsidR="00690DE5">
        <w:rPr>
          <w:rFonts w:ascii="Times New Roman" w:hAnsi="Times New Roman" w:cs="Times New Roman"/>
          <w:sz w:val="28"/>
          <w:szCs w:val="28"/>
        </w:rPr>
        <w:t xml:space="preserve">и шестьсот пятьдесят </w:t>
      </w:r>
      <w:r w:rsidR="00F433CE">
        <w:rPr>
          <w:rFonts w:ascii="Times New Roman" w:hAnsi="Times New Roman" w:cs="Times New Roman"/>
          <w:sz w:val="28"/>
          <w:szCs w:val="28"/>
        </w:rPr>
        <w:t xml:space="preserve"> </w:t>
      </w:r>
      <w:r w:rsidR="009A24E4">
        <w:rPr>
          <w:rFonts w:ascii="Times New Roman" w:hAnsi="Times New Roman" w:cs="Times New Roman"/>
          <w:sz w:val="28"/>
          <w:szCs w:val="28"/>
        </w:rPr>
        <w:t>рублей 00</w:t>
      </w:r>
      <w:r w:rsidR="009A24E4" w:rsidRPr="000A59E5">
        <w:rPr>
          <w:rFonts w:ascii="Times New Roman" w:hAnsi="Times New Roman" w:cs="Times New Roman"/>
          <w:sz w:val="28"/>
          <w:szCs w:val="28"/>
        </w:rPr>
        <w:t xml:space="preserve"> копеек), без НДС (</w:t>
      </w:r>
      <w:r w:rsidR="004C1E40" w:rsidRPr="00085A2C">
        <w:rPr>
          <w:rFonts w:ascii="Times New Roman" w:hAnsi="Times New Roman"/>
          <w:sz w:val="28"/>
          <w:szCs w:val="28"/>
        </w:rPr>
        <w:t>отчет об оценке рыночной стоимости</w:t>
      </w:r>
      <w:r w:rsidR="004C1E40">
        <w:rPr>
          <w:rFonts w:ascii="Times New Roman" w:hAnsi="Times New Roman"/>
          <w:sz w:val="28"/>
          <w:szCs w:val="28"/>
        </w:rPr>
        <w:t xml:space="preserve"> права  аренды </w:t>
      </w:r>
      <w:r w:rsidR="004C1E40" w:rsidRPr="00085A2C">
        <w:rPr>
          <w:rFonts w:ascii="Times New Roman" w:hAnsi="Times New Roman"/>
          <w:sz w:val="28"/>
          <w:szCs w:val="28"/>
        </w:rPr>
        <w:t xml:space="preserve"> годово</w:t>
      </w:r>
      <w:r w:rsidR="004C1E40">
        <w:rPr>
          <w:rFonts w:ascii="Times New Roman" w:hAnsi="Times New Roman"/>
          <w:sz w:val="28"/>
          <w:szCs w:val="28"/>
        </w:rPr>
        <w:t xml:space="preserve">го размера </w:t>
      </w:r>
      <w:r w:rsidR="004C1E40" w:rsidRPr="00085A2C">
        <w:rPr>
          <w:rFonts w:ascii="Times New Roman" w:hAnsi="Times New Roman"/>
          <w:sz w:val="28"/>
          <w:szCs w:val="28"/>
        </w:rPr>
        <w:t xml:space="preserve"> арендной платы земельного участка от</w:t>
      </w:r>
      <w:r w:rsidR="004C1E40">
        <w:rPr>
          <w:rFonts w:ascii="Times New Roman" w:hAnsi="Times New Roman"/>
          <w:sz w:val="28"/>
          <w:szCs w:val="28"/>
        </w:rPr>
        <w:t xml:space="preserve"> 25.08.2017</w:t>
      </w:r>
      <w:r w:rsidR="004C1E40" w:rsidRPr="00085A2C">
        <w:rPr>
          <w:rFonts w:ascii="Times New Roman" w:hAnsi="Times New Roman"/>
          <w:sz w:val="28"/>
          <w:szCs w:val="28"/>
        </w:rPr>
        <w:t xml:space="preserve"> года </w:t>
      </w:r>
      <w:r w:rsidR="004C1E40">
        <w:rPr>
          <w:rFonts w:ascii="Times New Roman" w:hAnsi="Times New Roman"/>
          <w:sz w:val="28"/>
          <w:szCs w:val="28"/>
        </w:rPr>
        <w:t xml:space="preserve"> </w:t>
      </w:r>
      <w:r w:rsidR="004C1E40" w:rsidRPr="00085A2C">
        <w:rPr>
          <w:rFonts w:ascii="Times New Roman" w:hAnsi="Times New Roman"/>
          <w:sz w:val="28"/>
          <w:szCs w:val="28"/>
        </w:rPr>
        <w:t xml:space="preserve">№ </w:t>
      </w:r>
      <w:r w:rsidR="004C1E40">
        <w:rPr>
          <w:rFonts w:ascii="Times New Roman" w:hAnsi="Times New Roman"/>
          <w:sz w:val="28"/>
          <w:szCs w:val="28"/>
        </w:rPr>
        <w:t xml:space="preserve">553/2017-В   </w:t>
      </w:r>
      <w:r w:rsidR="004C1E40" w:rsidRPr="00085A2C">
        <w:rPr>
          <w:rFonts w:ascii="Times New Roman" w:hAnsi="Times New Roman"/>
          <w:sz w:val="28"/>
          <w:szCs w:val="28"/>
        </w:rPr>
        <w:t>ООО Правовой центр «Независимость»</w:t>
      </w:r>
      <w:r w:rsidR="004C1E40">
        <w:rPr>
          <w:rFonts w:ascii="Times New Roman" w:hAnsi="Times New Roman"/>
          <w:sz w:val="28"/>
          <w:szCs w:val="28"/>
        </w:rPr>
        <w:t>)</w:t>
      </w:r>
    </w:p>
    <w:p w:rsidR="00A01C44" w:rsidRDefault="00991E1A" w:rsidP="00A01C4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A01C44" w:rsidRPr="00A01C44">
        <w:rPr>
          <w:rFonts w:ascii="Times New Roman" w:hAnsi="Times New Roman" w:cs="Times New Roman"/>
          <w:b/>
          <w:sz w:val="28"/>
          <w:szCs w:val="28"/>
        </w:rPr>
        <w:t>83 200</w:t>
      </w:r>
      <w:r w:rsidR="00A01C44">
        <w:rPr>
          <w:rFonts w:ascii="Times New Roman" w:hAnsi="Times New Roman" w:cs="Times New Roman"/>
          <w:sz w:val="28"/>
          <w:szCs w:val="28"/>
        </w:rPr>
        <w:t xml:space="preserve"> рублей </w:t>
      </w:r>
      <w:r w:rsidR="00A01C44" w:rsidRPr="009A24E4">
        <w:rPr>
          <w:rFonts w:ascii="Times New Roman" w:hAnsi="Times New Roman" w:cs="Times New Roman"/>
          <w:b/>
          <w:sz w:val="28"/>
          <w:szCs w:val="28"/>
        </w:rPr>
        <w:t>00</w:t>
      </w:r>
      <w:r w:rsidR="00A01C44" w:rsidRPr="000A59E5">
        <w:rPr>
          <w:rFonts w:ascii="Times New Roman" w:hAnsi="Times New Roman" w:cs="Times New Roman"/>
          <w:sz w:val="28"/>
          <w:szCs w:val="28"/>
        </w:rPr>
        <w:t xml:space="preserve"> копеек  (</w:t>
      </w:r>
      <w:r w:rsidR="00A01C44">
        <w:rPr>
          <w:rFonts w:ascii="Times New Roman" w:hAnsi="Times New Roman" w:cs="Times New Roman"/>
          <w:sz w:val="28"/>
          <w:szCs w:val="28"/>
        </w:rPr>
        <w:t>Восемьдесят три тысячи двести   рублей 00</w:t>
      </w:r>
      <w:r w:rsidR="00A01C44" w:rsidRPr="000A59E5">
        <w:rPr>
          <w:rFonts w:ascii="Times New Roman" w:hAnsi="Times New Roman" w:cs="Times New Roman"/>
          <w:sz w:val="28"/>
          <w:szCs w:val="28"/>
        </w:rPr>
        <w:t xml:space="preserve"> копеек), без НДС (</w:t>
      </w:r>
      <w:r w:rsidR="00A01C44" w:rsidRPr="00085A2C">
        <w:rPr>
          <w:rFonts w:ascii="Times New Roman" w:hAnsi="Times New Roman"/>
          <w:sz w:val="28"/>
          <w:szCs w:val="28"/>
        </w:rPr>
        <w:t>отчет об оценке рыночной стоимости</w:t>
      </w:r>
      <w:r w:rsidR="00A01C44">
        <w:rPr>
          <w:rFonts w:ascii="Times New Roman" w:hAnsi="Times New Roman"/>
          <w:sz w:val="28"/>
          <w:szCs w:val="28"/>
        </w:rPr>
        <w:t xml:space="preserve"> права  аренды </w:t>
      </w:r>
      <w:r w:rsidR="00A01C44" w:rsidRPr="00085A2C">
        <w:rPr>
          <w:rFonts w:ascii="Times New Roman" w:hAnsi="Times New Roman"/>
          <w:sz w:val="28"/>
          <w:szCs w:val="28"/>
        </w:rPr>
        <w:t xml:space="preserve"> годово</w:t>
      </w:r>
      <w:r w:rsidR="00A01C44">
        <w:rPr>
          <w:rFonts w:ascii="Times New Roman" w:hAnsi="Times New Roman"/>
          <w:sz w:val="28"/>
          <w:szCs w:val="28"/>
        </w:rPr>
        <w:t xml:space="preserve">го размера </w:t>
      </w:r>
      <w:r w:rsidR="00A01C44" w:rsidRPr="00085A2C">
        <w:rPr>
          <w:rFonts w:ascii="Times New Roman" w:hAnsi="Times New Roman"/>
          <w:sz w:val="28"/>
          <w:szCs w:val="28"/>
        </w:rPr>
        <w:t xml:space="preserve"> арендной платы земельного участка от</w:t>
      </w:r>
      <w:r w:rsidR="00A01C44">
        <w:rPr>
          <w:rFonts w:ascii="Times New Roman" w:hAnsi="Times New Roman"/>
          <w:sz w:val="28"/>
          <w:szCs w:val="28"/>
        </w:rPr>
        <w:t xml:space="preserve"> 25.08.2017</w:t>
      </w:r>
      <w:r w:rsidR="00A01C44" w:rsidRPr="00085A2C">
        <w:rPr>
          <w:rFonts w:ascii="Times New Roman" w:hAnsi="Times New Roman"/>
          <w:sz w:val="28"/>
          <w:szCs w:val="28"/>
        </w:rPr>
        <w:t xml:space="preserve"> года </w:t>
      </w:r>
      <w:r w:rsidR="00A01C44">
        <w:rPr>
          <w:rFonts w:ascii="Times New Roman" w:hAnsi="Times New Roman"/>
          <w:sz w:val="28"/>
          <w:szCs w:val="28"/>
        </w:rPr>
        <w:t xml:space="preserve"> </w:t>
      </w:r>
      <w:r w:rsidR="00A01C44" w:rsidRPr="00085A2C">
        <w:rPr>
          <w:rFonts w:ascii="Times New Roman" w:hAnsi="Times New Roman"/>
          <w:sz w:val="28"/>
          <w:szCs w:val="28"/>
        </w:rPr>
        <w:t xml:space="preserve">№ </w:t>
      </w:r>
      <w:r w:rsidR="00A01C44">
        <w:rPr>
          <w:rFonts w:ascii="Times New Roman" w:hAnsi="Times New Roman"/>
          <w:sz w:val="28"/>
          <w:szCs w:val="28"/>
        </w:rPr>
        <w:t xml:space="preserve">554/2017-В   </w:t>
      </w:r>
      <w:r w:rsidR="00A01C44" w:rsidRPr="00085A2C">
        <w:rPr>
          <w:rFonts w:ascii="Times New Roman" w:hAnsi="Times New Roman"/>
          <w:sz w:val="28"/>
          <w:szCs w:val="28"/>
        </w:rPr>
        <w:t>ООО Правовой центр «Независимость»</w:t>
      </w:r>
      <w:r w:rsidR="00A01C44">
        <w:rPr>
          <w:rFonts w:ascii="Times New Roman" w:hAnsi="Times New Roman"/>
          <w:sz w:val="28"/>
          <w:szCs w:val="28"/>
        </w:rPr>
        <w:t>)</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690DE5">
        <w:rPr>
          <w:rFonts w:ascii="Times New Roman" w:hAnsi="Times New Roman" w:cs="Times New Roman"/>
          <w:b/>
          <w:sz w:val="28"/>
          <w:szCs w:val="28"/>
        </w:rPr>
        <w:t>3</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2F6F4F" w:rsidRPr="002F6F4F">
        <w:rPr>
          <w:rFonts w:ascii="Times New Roman" w:hAnsi="Times New Roman" w:cs="Times New Roman"/>
          <w:b/>
          <w:sz w:val="28"/>
          <w:szCs w:val="28"/>
        </w:rPr>
        <w:t>54 130</w:t>
      </w:r>
      <w:r w:rsidR="002F6F4F">
        <w:rPr>
          <w:rFonts w:ascii="Times New Roman" w:hAnsi="Times New Roman" w:cs="Times New Roman"/>
          <w:sz w:val="28"/>
          <w:szCs w:val="28"/>
        </w:rPr>
        <w:t xml:space="preserve"> рублей </w:t>
      </w:r>
      <w:r w:rsidR="002F6F4F" w:rsidRPr="009A24E4">
        <w:rPr>
          <w:rFonts w:ascii="Times New Roman" w:hAnsi="Times New Roman" w:cs="Times New Roman"/>
          <w:b/>
          <w:sz w:val="28"/>
          <w:szCs w:val="28"/>
        </w:rPr>
        <w:t>00</w:t>
      </w:r>
      <w:r w:rsidR="002F6F4F" w:rsidRPr="000A59E5">
        <w:rPr>
          <w:rFonts w:ascii="Times New Roman" w:hAnsi="Times New Roman" w:cs="Times New Roman"/>
          <w:sz w:val="28"/>
          <w:szCs w:val="28"/>
        </w:rPr>
        <w:t xml:space="preserve"> копеек  (</w:t>
      </w:r>
      <w:r w:rsidR="002F6F4F">
        <w:rPr>
          <w:rFonts w:ascii="Times New Roman" w:hAnsi="Times New Roman" w:cs="Times New Roman"/>
          <w:sz w:val="28"/>
          <w:szCs w:val="28"/>
        </w:rPr>
        <w:t>Пятьдесят четыре тысячи сто тридцать   рублей 00</w:t>
      </w:r>
      <w:r w:rsidR="002F6F4F" w:rsidRPr="000A59E5">
        <w:rPr>
          <w:rFonts w:ascii="Times New Roman" w:hAnsi="Times New Roman" w:cs="Times New Roman"/>
          <w:sz w:val="28"/>
          <w:szCs w:val="28"/>
        </w:rPr>
        <w:t xml:space="preserve"> копеек), без НДС (</w:t>
      </w:r>
      <w:r w:rsidR="002F6F4F" w:rsidRPr="00085A2C">
        <w:rPr>
          <w:rFonts w:ascii="Times New Roman" w:hAnsi="Times New Roman"/>
          <w:sz w:val="28"/>
          <w:szCs w:val="28"/>
        </w:rPr>
        <w:t>отчет об оценке рыночной стоимости</w:t>
      </w:r>
      <w:r w:rsidR="002F6F4F">
        <w:rPr>
          <w:rFonts w:ascii="Times New Roman" w:hAnsi="Times New Roman"/>
          <w:sz w:val="28"/>
          <w:szCs w:val="28"/>
        </w:rPr>
        <w:t xml:space="preserve"> права  аренды </w:t>
      </w:r>
      <w:r w:rsidR="002F6F4F" w:rsidRPr="00085A2C">
        <w:rPr>
          <w:rFonts w:ascii="Times New Roman" w:hAnsi="Times New Roman"/>
          <w:sz w:val="28"/>
          <w:szCs w:val="28"/>
        </w:rPr>
        <w:t xml:space="preserve"> годово</w:t>
      </w:r>
      <w:r w:rsidR="002F6F4F">
        <w:rPr>
          <w:rFonts w:ascii="Times New Roman" w:hAnsi="Times New Roman"/>
          <w:sz w:val="28"/>
          <w:szCs w:val="28"/>
        </w:rPr>
        <w:t xml:space="preserve">го размера </w:t>
      </w:r>
      <w:r w:rsidR="002F6F4F" w:rsidRPr="00085A2C">
        <w:rPr>
          <w:rFonts w:ascii="Times New Roman" w:hAnsi="Times New Roman"/>
          <w:sz w:val="28"/>
          <w:szCs w:val="28"/>
        </w:rPr>
        <w:t xml:space="preserve"> арендной платы земельного участка от</w:t>
      </w:r>
      <w:r w:rsidR="002F6F4F">
        <w:rPr>
          <w:rFonts w:ascii="Times New Roman" w:hAnsi="Times New Roman"/>
          <w:sz w:val="28"/>
          <w:szCs w:val="28"/>
        </w:rPr>
        <w:t xml:space="preserve"> 25.08.2017</w:t>
      </w:r>
      <w:r w:rsidR="002F6F4F" w:rsidRPr="00085A2C">
        <w:rPr>
          <w:rFonts w:ascii="Times New Roman" w:hAnsi="Times New Roman"/>
          <w:sz w:val="28"/>
          <w:szCs w:val="28"/>
        </w:rPr>
        <w:t xml:space="preserve"> года </w:t>
      </w:r>
      <w:r w:rsidR="002F6F4F">
        <w:rPr>
          <w:rFonts w:ascii="Times New Roman" w:hAnsi="Times New Roman"/>
          <w:sz w:val="28"/>
          <w:szCs w:val="28"/>
        </w:rPr>
        <w:t xml:space="preserve"> </w:t>
      </w:r>
      <w:r w:rsidR="002F6F4F" w:rsidRPr="00085A2C">
        <w:rPr>
          <w:rFonts w:ascii="Times New Roman" w:hAnsi="Times New Roman"/>
          <w:sz w:val="28"/>
          <w:szCs w:val="28"/>
        </w:rPr>
        <w:t xml:space="preserve">№ </w:t>
      </w:r>
      <w:r w:rsidR="002F6F4F">
        <w:rPr>
          <w:rFonts w:ascii="Times New Roman" w:hAnsi="Times New Roman"/>
          <w:sz w:val="28"/>
          <w:szCs w:val="28"/>
        </w:rPr>
        <w:t>55</w:t>
      </w:r>
      <w:r w:rsidR="00D5569F">
        <w:rPr>
          <w:rFonts w:ascii="Times New Roman" w:hAnsi="Times New Roman"/>
          <w:sz w:val="28"/>
          <w:szCs w:val="28"/>
        </w:rPr>
        <w:t>5</w:t>
      </w:r>
      <w:r w:rsidR="002F6F4F">
        <w:rPr>
          <w:rFonts w:ascii="Times New Roman" w:hAnsi="Times New Roman"/>
          <w:sz w:val="28"/>
          <w:szCs w:val="28"/>
        </w:rPr>
        <w:t xml:space="preserve">/2017-В   </w:t>
      </w:r>
      <w:r w:rsidR="002F6F4F" w:rsidRPr="00085A2C">
        <w:rPr>
          <w:rFonts w:ascii="Times New Roman" w:hAnsi="Times New Roman"/>
          <w:sz w:val="28"/>
          <w:szCs w:val="28"/>
        </w:rPr>
        <w:t>ООО Правовой центр «Независимость»</w:t>
      </w:r>
      <w:r w:rsidR="002F6F4F">
        <w:rPr>
          <w:rFonts w:ascii="Times New Roman" w:hAnsi="Times New Roman"/>
          <w:sz w:val="28"/>
          <w:szCs w:val="28"/>
        </w:rPr>
        <w:t>)</w:t>
      </w:r>
    </w:p>
    <w:p w:rsidR="00690DE5" w:rsidRDefault="00690DE5" w:rsidP="00690DE5">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690DE5">
        <w:rPr>
          <w:rFonts w:ascii="Times New Roman" w:hAnsi="Times New Roman" w:cs="Times New Roman"/>
          <w:b/>
          <w:sz w:val="28"/>
          <w:szCs w:val="28"/>
        </w:rPr>
        <w:t>4</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130DF6" w:rsidRPr="00130DF6">
        <w:rPr>
          <w:rFonts w:ascii="Times New Roman" w:hAnsi="Times New Roman" w:cs="Times New Roman"/>
          <w:b/>
          <w:sz w:val="28"/>
          <w:szCs w:val="28"/>
        </w:rPr>
        <w:t>71 670</w:t>
      </w:r>
      <w:r w:rsidR="00130DF6">
        <w:rPr>
          <w:rFonts w:ascii="Times New Roman" w:hAnsi="Times New Roman" w:cs="Times New Roman"/>
          <w:sz w:val="28"/>
          <w:szCs w:val="28"/>
        </w:rPr>
        <w:t xml:space="preserve"> рублей </w:t>
      </w:r>
      <w:r w:rsidR="00130DF6" w:rsidRPr="009A24E4">
        <w:rPr>
          <w:rFonts w:ascii="Times New Roman" w:hAnsi="Times New Roman" w:cs="Times New Roman"/>
          <w:b/>
          <w:sz w:val="28"/>
          <w:szCs w:val="28"/>
        </w:rPr>
        <w:t>00</w:t>
      </w:r>
      <w:r w:rsidR="00130DF6" w:rsidRPr="000A59E5">
        <w:rPr>
          <w:rFonts w:ascii="Times New Roman" w:hAnsi="Times New Roman" w:cs="Times New Roman"/>
          <w:sz w:val="28"/>
          <w:szCs w:val="28"/>
        </w:rPr>
        <w:t xml:space="preserve"> копеек  (</w:t>
      </w:r>
      <w:r w:rsidR="00130DF6">
        <w:rPr>
          <w:rFonts w:ascii="Times New Roman" w:hAnsi="Times New Roman" w:cs="Times New Roman"/>
          <w:sz w:val="28"/>
          <w:szCs w:val="28"/>
        </w:rPr>
        <w:t>Семьдесят одна  тысяча шестьсот семьдесят   рублей 00</w:t>
      </w:r>
      <w:r w:rsidR="00130DF6" w:rsidRPr="000A59E5">
        <w:rPr>
          <w:rFonts w:ascii="Times New Roman" w:hAnsi="Times New Roman" w:cs="Times New Roman"/>
          <w:sz w:val="28"/>
          <w:szCs w:val="28"/>
        </w:rPr>
        <w:t xml:space="preserve"> копеек), без НДС (</w:t>
      </w:r>
      <w:r w:rsidR="00130DF6" w:rsidRPr="00085A2C">
        <w:rPr>
          <w:rFonts w:ascii="Times New Roman" w:hAnsi="Times New Roman"/>
          <w:sz w:val="28"/>
          <w:szCs w:val="28"/>
        </w:rPr>
        <w:t>отчет об оценке рыночной стоимости</w:t>
      </w:r>
      <w:r w:rsidR="00130DF6">
        <w:rPr>
          <w:rFonts w:ascii="Times New Roman" w:hAnsi="Times New Roman"/>
          <w:sz w:val="28"/>
          <w:szCs w:val="28"/>
        </w:rPr>
        <w:t xml:space="preserve"> права  аренды </w:t>
      </w:r>
      <w:r w:rsidR="00130DF6" w:rsidRPr="00085A2C">
        <w:rPr>
          <w:rFonts w:ascii="Times New Roman" w:hAnsi="Times New Roman"/>
          <w:sz w:val="28"/>
          <w:szCs w:val="28"/>
        </w:rPr>
        <w:t xml:space="preserve"> годово</w:t>
      </w:r>
      <w:r w:rsidR="00130DF6">
        <w:rPr>
          <w:rFonts w:ascii="Times New Roman" w:hAnsi="Times New Roman"/>
          <w:sz w:val="28"/>
          <w:szCs w:val="28"/>
        </w:rPr>
        <w:t xml:space="preserve">го размера </w:t>
      </w:r>
      <w:r w:rsidR="00130DF6" w:rsidRPr="00085A2C">
        <w:rPr>
          <w:rFonts w:ascii="Times New Roman" w:hAnsi="Times New Roman"/>
          <w:sz w:val="28"/>
          <w:szCs w:val="28"/>
        </w:rPr>
        <w:t xml:space="preserve"> арендной платы земельного участка от</w:t>
      </w:r>
      <w:r w:rsidR="00130DF6">
        <w:rPr>
          <w:rFonts w:ascii="Times New Roman" w:hAnsi="Times New Roman"/>
          <w:sz w:val="28"/>
          <w:szCs w:val="28"/>
        </w:rPr>
        <w:t xml:space="preserve"> 25.08.2017</w:t>
      </w:r>
      <w:r w:rsidR="00130DF6" w:rsidRPr="00085A2C">
        <w:rPr>
          <w:rFonts w:ascii="Times New Roman" w:hAnsi="Times New Roman"/>
          <w:sz w:val="28"/>
          <w:szCs w:val="28"/>
        </w:rPr>
        <w:t xml:space="preserve"> года </w:t>
      </w:r>
      <w:r w:rsidR="00130DF6">
        <w:rPr>
          <w:rFonts w:ascii="Times New Roman" w:hAnsi="Times New Roman"/>
          <w:sz w:val="28"/>
          <w:szCs w:val="28"/>
        </w:rPr>
        <w:t xml:space="preserve"> </w:t>
      </w:r>
      <w:r w:rsidR="00130DF6" w:rsidRPr="00085A2C">
        <w:rPr>
          <w:rFonts w:ascii="Times New Roman" w:hAnsi="Times New Roman"/>
          <w:sz w:val="28"/>
          <w:szCs w:val="28"/>
        </w:rPr>
        <w:t xml:space="preserve">№ </w:t>
      </w:r>
      <w:r w:rsidR="00130DF6">
        <w:rPr>
          <w:rFonts w:ascii="Times New Roman" w:hAnsi="Times New Roman"/>
          <w:sz w:val="28"/>
          <w:szCs w:val="28"/>
        </w:rPr>
        <w:t xml:space="preserve">556/2017-В   </w:t>
      </w:r>
      <w:r w:rsidR="00130DF6" w:rsidRPr="00085A2C">
        <w:rPr>
          <w:rFonts w:ascii="Times New Roman" w:hAnsi="Times New Roman"/>
          <w:sz w:val="28"/>
          <w:szCs w:val="28"/>
        </w:rPr>
        <w:t>ООО Правовой центр «Независимость»</w:t>
      </w:r>
      <w:r w:rsidR="00130DF6">
        <w:rPr>
          <w:rFonts w:ascii="Times New Roman" w:hAnsi="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 –</w:t>
      </w:r>
      <w:r w:rsidR="00825689">
        <w:rPr>
          <w:rFonts w:ascii="Times New Roman" w:hAnsi="Times New Roman" w:cs="Times New Roman"/>
          <w:sz w:val="28"/>
          <w:szCs w:val="28"/>
        </w:rPr>
        <w:t xml:space="preserve"> </w:t>
      </w:r>
      <w:r w:rsidR="000D0F02" w:rsidRPr="000D0F02">
        <w:rPr>
          <w:rFonts w:ascii="Times New Roman" w:hAnsi="Times New Roman" w:cs="Times New Roman"/>
          <w:b/>
          <w:sz w:val="28"/>
          <w:szCs w:val="28"/>
        </w:rPr>
        <w:t>8 239</w:t>
      </w:r>
      <w:r w:rsidR="009A24E4">
        <w:rPr>
          <w:rFonts w:ascii="Times New Roman" w:hAnsi="Times New Roman" w:cs="Times New Roman"/>
          <w:sz w:val="28"/>
          <w:szCs w:val="28"/>
        </w:rPr>
        <w:t xml:space="preserve">  рублей </w:t>
      </w:r>
      <w:r w:rsidR="000D0F02">
        <w:rPr>
          <w:rFonts w:ascii="Times New Roman" w:hAnsi="Times New Roman" w:cs="Times New Roman"/>
          <w:b/>
          <w:sz w:val="28"/>
          <w:szCs w:val="28"/>
        </w:rPr>
        <w:t>50</w:t>
      </w:r>
      <w:r w:rsidR="009A24E4">
        <w:rPr>
          <w:rFonts w:ascii="Times New Roman" w:hAnsi="Times New Roman" w:cs="Times New Roman"/>
          <w:sz w:val="28"/>
          <w:szCs w:val="28"/>
        </w:rPr>
        <w:t xml:space="preserve"> </w:t>
      </w:r>
      <w:r w:rsidR="009A24E4" w:rsidRPr="000A59E5">
        <w:rPr>
          <w:rFonts w:ascii="Times New Roman" w:hAnsi="Times New Roman" w:cs="Times New Roman"/>
          <w:sz w:val="28"/>
          <w:szCs w:val="28"/>
        </w:rPr>
        <w:t xml:space="preserve"> копеек (</w:t>
      </w:r>
      <w:r w:rsidR="000D0F02">
        <w:rPr>
          <w:rFonts w:ascii="Times New Roman" w:hAnsi="Times New Roman" w:cs="Times New Roman"/>
          <w:sz w:val="28"/>
          <w:szCs w:val="28"/>
        </w:rPr>
        <w:t xml:space="preserve">Восемь тысяч двести тридцать девять </w:t>
      </w:r>
      <w:r w:rsidR="009A24E4">
        <w:rPr>
          <w:rFonts w:ascii="Times New Roman" w:hAnsi="Times New Roman" w:cs="Times New Roman"/>
          <w:sz w:val="28"/>
          <w:szCs w:val="28"/>
        </w:rPr>
        <w:t xml:space="preserve"> </w:t>
      </w:r>
      <w:r w:rsidR="000D0F02">
        <w:rPr>
          <w:rFonts w:ascii="Times New Roman" w:hAnsi="Times New Roman" w:cs="Times New Roman"/>
          <w:sz w:val="28"/>
          <w:szCs w:val="28"/>
        </w:rPr>
        <w:t>рублей  50</w:t>
      </w:r>
      <w:r w:rsidR="009A24E4">
        <w:rPr>
          <w:rFonts w:ascii="Times New Roman" w:hAnsi="Times New Roman" w:cs="Times New Roman"/>
          <w:sz w:val="28"/>
          <w:szCs w:val="28"/>
        </w:rPr>
        <w:t xml:space="preserve"> копеек</w:t>
      </w:r>
      <w:r w:rsidR="009A24E4" w:rsidRPr="000A59E5">
        <w:rPr>
          <w:rFonts w:ascii="Times New Roman" w:hAnsi="Times New Roman" w:cs="Times New Roman"/>
          <w:sz w:val="28"/>
          <w:szCs w:val="28"/>
        </w:rPr>
        <w:t>),  без НДС</w:t>
      </w:r>
      <w:r w:rsidR="009A24E4" w:rsidRPr="000D1747">
        <w:rPr>
          <w:rFonts w:ascii="Times New Roman" w:hAnsi="Times New Roman" w:cs="Times New Roman"/>
          <w:b/>
          <w:sz w:val="28"/>
          <w:szCs w:val="28"/>
        </w:rPr>
        <w:t xml:space="preserve"> </w:t>
      </w:r>
    </w:p>
    <w:p w:rsidR="002A6803" w:rsidRDefault="002A6803" w:rsidP="002A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2 –</w:t>
      </w:r>
      <w:r w:rsidR="000D0F02" w:rsidRPr="000D0F02">
        <w:rPr>
          <w:rFonts w:ascii="Times New Roman" w:hAnsi="Times New Roman" w:cs="Times New Roman"/>
          <w:b/>
          <w:sz w:val="28"/>
          <w:szCs w:val="28"/>
        </w:rPr>
        <w:t>2 496</w:t>
      </w:r>
      <w:r>
        <w:rPr>
          <w:rFonts w:ascii="Times New Roman" w:hAnsi="Times New Roman" w:cs="Times New Roman"/>
          <w:sz w:val="28"/>
          <w:szCs w:val="28"/>
        </w:rPr>
        <w:t xml:space="preserve"> рубля </w:t>
      </w:r>
      <w:r w:rsidR="000D0F02">
        <w:rPr>
          <w:rFonts w:ascii="Times New Roman" w:hAnsi="Times New Roman" w:cs="Times New Roman"/>
          <w:b/>
          <w:sz w:val="28"/>
          <w:szCs w:val="28"/>
        </w:rPr>
        <w:t>00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0D0F02">
        <w:rPr>
          <w:rFonts w:ascii="Times New Roman" w:hAnsi="Times New Roman" w:cs="Times New Roman"/>
          <w:sz w:val="28"/>
          <w:szCs w:val="28"/>
        </w:rPr>
        <w:t xml:space="preserve">Две тысячи четыреста девяносто шесть </w:t>
      </w:r>
      <w:r>
        <w:rPr>
          <w:rFonts w:ascii="Times New Roman" w:hAnsi="Times New Roman" w:cs="Times New Roman"/>
          <w:sz w:val="28"/>
          <w:szCs w:val="28"/>
        </w:rPr>
        <w:t xml:space="preserve"> рубл</w:t>
      </w:r>
      <w:r w:rsidR="000D0F02">
        <w:rPr>
          <w:rFonts w:ascii="Times New Roman" w:hAnsi="Times New Roman" w:cs="Times New Roman"/>
          <w:sz w:val="28"/>
          <w:szCs w:val="28"/>
        </w:rPr>
        <w:t>ей 00</w:t>
      </w:r>
      <w:r>
        <w:rPr>
          <w:rFonts w:ascii="Times New Roman" w:hAnsi="Times New Roman" w:cs="Times New Roman"/>
          <w:sz w:val="28"/>
          <w:szCs w:val="28"/>
        </w:rPr>
        <w:t xml:space="preserve"> копеек</w:t>
      </w:r>
      <w:r w:rsidR="00130DF6">
        <w:rPr>
          <w:rFonts w:ascii="Times New Roman" w:hAnsi="Times New Roman" w:cs="Times New Roman"/>
          <w:sz w:val="28"/>
          <w:szCs w:val="28"/>
        </w:rPr>
        <w:t>),  без НДС</w:t>
      </w:r>
    </w:p>
    <w:p w:rsidR="00130DF6" w:rsidRDefault="00130DF6" w:rsidP="00130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3 –</w:t>
      </w:r>
      <w:r w:rsidR="00722A20" w:rsidRPr="00722A20">
        <w:rPr>
          <w:rFonts w:ascii="Times New Roman" w:hAnsi="Times New Roman" w:cs="Times New Roman"/>
          <w:b/>
          <w:sz w:val="28"/>
          <w:szCs w:val="28"/>
        </w:rPr>
        <w:t>1 623</w:t>
      </w:r>
      <w:r>
        <w:rPr>
          <w:rFonts w:ascii="Times New Roman" w:hAnsi="Times New Roman" w:cs="Times New Roman"/>
          <w:sz w:val="28"/>
          <w:szCs w:val="28"/>
        </w:rPr>
        <w:t xml:space="preserve"> рубля </w:t>
      </w:r>
      <w:r w:rsidR="00722A20">
        <w:rPr>
          <w:rFonts w:ascii="Times New Roman" w:hAnsi="Times New Roman" w:cs="Times New Roman"/>
          <w:b/>
          <w:sz w:val="28"/>
          <w:szCs w:val="28"/>
        </w:rPr>
        <w:t>90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722A20">
        <w:rPr>
          <w:rFonts w:ascii="Times New Roman" w:hAnsi="Times New Roman" w:cs="Times New Roman"/>
          <w:sz w:val="28"/>
          <w:szCs w:val="28"/>
        </w:rPr>
        <w:t xml:space="preserve">Одна тысяча шестьсот двадцать три </w:t>
      </w:r>
      <w:r>
        <w:rPr>
          <w:rFonts w:ascii="Times New Roman" w:hAnsi="Times New Roman" w:cs="Times New Roman"/>
          <w:sz w:val="28"/>
          <w:szCs w:val="28"/>
        </w:rPr>
        <w:t>рубл</w:t>
      </w:r>
      <w:r w:rsidR="00722A20">
        <w:rPr>
          <w:rFonts w:ascii="Times New Roman" w:hAnsi="Times New Roman" w:cs="Times New Roman"/>
          <w:sz w:val="28"/>
          <w:szCs w:val="28"/>
        </w:rPr>
        <w:t>я 90</w:t>
      </w:r>
      <w:r>
        <w:rPr>
          <w:rFonts w:ascii="Times New Roman" w:hAnsi="Times New Roman" w:cs="Times New Roman"/>
          <w:sz w:val="28"/>
          <w:szCs w:val="28"/>
        </w:rPr>
        <w:t xml:space="preserve"> копеек),  без НДС</w:t>
      </w:r>
    </w:p>
    <w:p w:rsidR="00130DF6" w:rsidRDefault="00130DF6" w:rsidP="00130D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 Лоту № 4 –</w:t>
      </w:r>
      <w:r w:rsidR="00722A20" w:rsidRPr="00722A20">
        <w:rPr>
          <w:rFonts w:ascii="Times New Roman" w:hAnsi="Times New Roman" w:cs="Times New Roman"/>
          <w:b/>
          <w:sz w:val="28"/>
          <w:szCs w:val="28"/>
        </w:rPr>
        <w:t>2 150</w:t>
      </w:r>
      <w:r>
        <w:rPr>
          <w:rFonts w:ascii="Times New Roman" w:hAnsi="Times New Roman" w:cs="Times New Roman"/>
          <w:sz w:val="28"/>
          <w:szCs w:val="28"/>
        </w:rPr>
        <w:t xml:space="preserve"> рубля </w:t>
      </w:r>
      <w:r w:rsidR="00722A20">
        <w:rPr>
          <w:rFonts w:ascii="Times New Roman" w:hAnsi="Times New Roman" w:cs="Times New Roman"/>
          <w:b/>
          <w:sz w:val="28"/>
          <w:szCs w:val="28"/>
        </w:rPr>
        <w:t>10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722A20">
        <w:rPr>
          <w:rFonts w:ascii="Times New Roman" w:hAnsi="Times New Roman" w:cs="Times New Roman"/>
          <w:sz w:val="28"/>
          <w:szCs w:val="28"/>
        </w:rPr>
        <w:t>Две тысячи сто пятьдесят</w:t>
      </w:r>
      <w:r>
        <w:rPr>
          <w:rFonts w:ascii="Times New Roman" w:hAnsi="Times New Roman" w:cs="Times New Roman"/>
          <w:sz w:val="28"/>
          <w:szCs w:val="28"/>
        </w:rPr>
        <w:t xml:space="preserve"> рубл</w:t>
      </w:r>
      <w:r w:rsidR="00722A20">
        <w:rPr>
          <w:rFonts w:ascii="Times New Roman" w:hAnsi="Times New Roman" w:cs="Times New Roman"/>
          <w:sz w:val="28"/>
          <w:szCs w:val="28"/>
        </w:rPr>
        <w:t>ей 10</w:t>
      </w:r>
      <w:r>
        <w:rPr>
          <w:rFonts w:ascii="Times New Roman" w:hAnsi="Times New Roman" w:cs="Times New Roman"/>
          <w:sz w:val="28"/>
          <w:szCs w:val="28"/>
        </w:rPr>
        <w:t xml:space="preserve"> копеек),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173FF3" w:rsidRDefault="00CC4C1B" w:rsidP="002E032B">
      <w:pPr>
        <w:spacing w:after="0" w:line="240" w:lineRule="auto"/>
        <w:jc w:val="both"/>
        <w:rPr>
          <w:rFonts w:ascii="Times New Roman" w:hAnsi="Times New Roman" w:cs="Times New Roman"/>
          <w:sz w:val="28"/>
          <w:szCs w:val="28"/>
        </w:rPr>
      </w:pPr>
      <w:r w:rsidRPr="00083F1D">
        <w:rPr>
          <w:rFonts w:ascii="Times New Roman" w:hAnsi="Times New Roman" w:cs="Times New Roman"/>
          <w:b/>
          <w:bCs/>
          <w:sz w:val="28"/>
          <w:szCs w:val="28"/>
        </w:rPr>
        <w:t>Дата начала срока подачи заявок на участие в аукционе</w:t>
      </w:r>
      <w:r w:rsidRPr="00173FF3">
        <w:rPr>
          <w:rFonts w:ascii="Times New Roman" w:hAnsi="Times New Roman" w:cs="Times New Roman"/>
          <w:sz w:val="28"/>
          <w:szCs w:val="28"/>
        </w:rPr>
        <w:t>:</w:t>
      </w:r>
      <w:r w:rsidR="00F75F88" w:rsidRPr="00173FF3">
        <w:rPr>
          <w:rFonts w:ascii="Times New Roman" w:hAnsi="Times New Roman" w:cs="Times New Roman"/>
          <w:sz w:val="28"/>
          <w:szCs w:val="28"/>
        </w:rPr>
        <w:t xml:space="preserve"> </w:t>
      </w:r>
      <w:r w:rsidR="007312A2" w:rsidRPr="00173FF3">
        <w:rPr>
          <w:rFonts w:ascii="Times New Roman" w:hAnsi="Times New Roman" w:cs="Times New Roman"/>
          <w:sz w:val="28"/>
          <w:szCs w:val="28"/>
        </w:rPr>
        <w:t xml:space="preserve"> </w:t>
      </w:r>
      <w:r w:rsidR="00173FF3" w:rsidRPr="00173FF3">
        <w:rPr>
          <w:rFonts w:ascii="Times New Roman" w:hAnsi="Times New Roman" w:cs="Times New Roman"/>
          <w:sz w:val="28"/>
          <w:szCs w:val="28"/>
        </w:rPr>
        <w:t>02</w:t>
      </w:r>
      <w:r w:rsidR="007312A2" w:rsidRPr="00173FF3">
        <w:rPr>
          <w:rFonts w:ascii="Times New Roman" w:hAnsi="Times New Roman" w:cs="Times New Roman"/>
          <w:sz w:val="28"/>
          <w:szCs w:val="28"/>
        </w:rPr>
        <w:t>.1</w:t>
      </w:r>
      <w:r w:rsidR="00173FF3" w:rsidRPr="00173FF3">
        <w:rPr>
          <w:rFonts w:ascii="Times New Roman" w:hAnsi="Times New Roman" w:cs="Times New Roman"/>
          <w:sz w:val="28"/>
          <w:szCs w:val="28"/>
        </w:rPr>
        <w:t>0</w:t>
      </w:r>
      <w:r w:rsidR="00083F1D" w:rsidRPr="00173FF3">
        <w:rPr>
          <w:rFonts w:ascii="Times New Roman" w:hAnsi="Times New Roman" w:cs="Times New Roman"/>
          <w:sz w:val="28"/>
          <w:szCs w:val="28"/>
        </w:rPr>
        <w:t xml:space="preserve">.2017 </w:t>
      </w:r>
      <w:r w:rsidR="00BF22ED" w:rsidRPr="00173FF3">
        <w:rPr>
          <w:rFonts w:ascii="Times New Roman" w:hAnsi="Times New Roman" w:cs="Times New Roman"/>
          <w:sz w:val="28"/>
          <w:szCs w:val="28"/>
        </w:rPr>
        <w:t xml:space="preserve"> года</w:t>
      </w:r>
    </w:p>
    <w:p w:rsidR="00CC4C1B" w:rsidRPr="00173FF3"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173FF3">
        <w:rPr>
          <w:rFonts w:ascii="Times New Roman" w:hAnsi="Times New Roman" w:cs="Times New Roman"/>
          <w:b/>
          <w:bCs/>
          <w:sz w:val="28"/>
          <w:szCs w:val="28"/>
        </w:rPr>
        <w:t>Дата окончания срока приема заявок на участие в аукционе</w:t>
      </w:r>
      <w:r w:rsidRPr="00173FF3">
        <w:rPr>
          <w:rFonts w:ascii="Times New Roman" w:hAnsi="Times New Roman" w:cs="Times New Roman"/>
          <w:sz w:val="28"/>
          <w:szCs w:val="28"/>
        </w:rPr>
        <w:t>:</w:t>
      </w:r>
      <w:r w:rsidR="00F75F88" w:rsidRPr="00173FF3">
        <w:rPr>
          <w:rFonts w:ascii="Times New Roman" w:hAnsi="Times New Roman" w:cs="Times New Roman"/>
          <w:sz w:val="28"/>
          <w:szCs w:val="28"/>
        </w:rPr>
        <w:t xml:space="preserve"> </w:t>
      </w:r>
      <w:r w:rsidR="00173FF3" w:rsidRPr="00173FF3">
        <w:rPr>
          <w:rFonts w:ascii="Times New Roman" w:hAnsi="Times New Roman" w:cs="Times New Roman"/>
          <w:sz w:val="28"/>
          <w:szCs w:val="28"/>
        </w:rPr>
        <w:t>26</w:t>
      </w:r>
      <w:r w:rsidR="00083F1D" w:rsidRPr="00173FF3">
        <w:rPr>
          <w:rFonts w:ascii="Times New Roman" w:hAnsi="Times New Roman" w:cs="Times New Roman"/>
          <w:sz w:val="28"/>
          <w:szCs w:val="28"/>
        </w:rPr>
        <w:t>.1</w:t>
      </w:r>
      <w:r w:rsidR="00173FF3" w:rsidRPr="00173FF3">
        <w:rPr>
          <w:rFonts w:ascii="Times New Roman" w:hAnsi="Times New Roman" w:cs="Times New Roman"/>
          <w:sz w:val="28"/>
          <w:szCs w:val="28"/>
        </w:rPr>
        <w:t>0</w:t>
      </w:r>
      <w:r w:rsidR="00083F1D" w:rsidRPr="00173FF3">
        <w:rPr>
          <w:rFonts w:ascii="Times New Roman" w:hAnsi="Times New Roman" w:cs="Times New Roman"/>
          <w:sz w:val="28"/>
          <w:szCs w:val="28"/>
        </w:rPr>
        <w:t>.2017</w:t>
      </w:r>
      <w:r w:rsidRPr="000A59E5">
        <w:rPr>
          <w:rFonts w:ascii="Times New Roman" w:hAnsi="Times New Roman" w:cs="Times New Roman"/>
          <w:sz w:val="28"/>
          <w:szCs w:val="28"/>
        </w:rPr>
        <w:t xml:space="preserve"> года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t>Порядок приема заявки:</w:t>
      </w:r>
    </w:p>
    <w:p w:rsidR="00CC4C1B"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sidRPr="000A59E5">
        <w:rPr>
          <w:rFonts w:ascii="Times New Roman" w:hAnsi="Times New Roman" w:cs="Times New Roman"/>
          <w:sz w:val="28"/>
          <w:szCs w:val="28"/>
        </w:rPr>
        <w:lastRenderedPageBreak/>
        <w:t>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825689" w:rsidRDefault="00825689" w:rsidP="0082568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 </w:t>
      </w:r>
      <w:r w:rsidR="007312A2" w:rsidRPr="00690DE5">
        <w:rPr>
          <w:rFonts w:ascii="Times New Roman" w:hAnsi="Times New Roman" w:cs="Times New Roman"/>
          <w:b/>
          <w:sz w:val="28"/>
          <w:szCs w:val="28"/>
        </w:rPr>
        <w:t>274 650</w:t>
      </w:r>
      <w:r w:rsidR="007312A2">
        <w:rPr>
          <w:rFonts w:ascii="Times New Roman" w:hAnsi="Times New Roman" w:cs="Times New Roman"/>
          <w:sz w:val="28"/>
          <w:szCs w:val="28"/>
        </w:rPr>
        <w:t xml:space="preserve"> рублей </w:t>
      </w:r>
      <w:r w:rsidR="007312A2" w:rsidRPr="009A24E4">
        <w:rPr>
          <w:rFonts w:ascii="Times New Roman" w:hAnsi="Times New Roman" w:cs="Times New Roman"/>
          <w:b/>
          <w:sz w:val="28"/>
          <w:szCs w:val="28"/>
        </w:rPr>
        <w:t>00</w:t>
      </w:r>
      <w:r w:rsidR="007312A2" w:rsidRPr="000A59E5">
        <w:rPr>
          <w:rFonts w:ascii="Times New Roman" w:hAnsi="Times New Roman" w:cs="Times New Roman"/>
          <w:sz w:val="28"/>
          <w:szCs w:val="28"/>
        </w:rPr>
        <w:t xml:space="preserve"> копеек  (</w:t>
      </w:r>
      <w:r w:rsidR="007312A2">
        <w:rPr>
          <w:rFonts w:ascii="Times New Roman" w:hAnsi="Times New Roman" w:cs="Times New Roman"/>
          <w:sz w:val="28"/>
          <w:szCs w:val="28"/>
        </w:rPr>
        <w:t>Двести семьдесят четыре тысячи шестьсот пятьдесят  рублей 00</w:t>
      </w:r>
      <w:r w:rsidR="007312A2" w:rsidRPr="000A59E5">
        <w:rPr>
          <w:rFonts w:ascii="Times New Roman" w:hAnsi="Times New Roman" w:cs="Times New Roman"/>
          <w:sz w:val="28"/>
          <w:szCs w:val="28"/>
        </w:rPr>
        <w:t xml:space="preserve"> копеек), без НДС</w:t>
      </w:r>
    </w:p>
    <w:p w:rsidR="002A6803" w:rsidRDefault="00825689" w:rsidP="00825689">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7312A2" w:rsidRPr="00A01C44">
        <w:rPr>
          <w:rFonts w:ascii="Times New Roman" w:hAnsi="Times New Roman" w:cs="Times New Roman"/>
          <w:b/>
          <w:sz w:val="28"/>
          <w:szCs w:val="28"/>
        </w:rPr>
        <w:t>83 200</w:t>
      </w:r>
      <w:r w:rsidR="007312A2">
        <w:rPr>
          <w:rFonts w:ascii="Times New Roman" w:hAnsi="Times New Roman" w:cs="Times New Roman"/>
          <w:sz w:val="28"/>
          <w:szCs w:val="28"/>
        </w:rPr>
        <w:t xml:space="preserve"> рублей </w:t>
      </w:r>
      <w:r w:rsidR="007312A2" w:rsidRPr="009A24E4">
        <w:rPr>
          <w:rFonts w:ascii="Times New Roman" w:hAnsi="Times New Roman" w:cs="Times New Roman"/>
          <w:b/>
          <w:sz w:val="28"/>
          <w:szCs w:val="28"/>
        </w:rPr>
        <w:t>00</w:t>
      </w:r>
      <w:r w:rsidR="007312A2" w:rsidRPr="000A59E5">
        <w:rPr>
          <w:rFonts w:ascii="Times New Roman" w:hAnsi="Times New Roman" w:cs="Times New Roman"/>
          <w:sz w:val="28"/>
          <w:szCs w:val="28"/>
        </w:rPr>
        <w:t xml:space="preserve"> копеек  (</w:t>
      </w:r>
      <w:r w:rsidR="007312A2">
        <w:rPr>
          <w:rFonts w:ascii="Times New Roman" w:hAnsi="Times New Roman" w:cs="Times New Roman"/>
          <w:sz w:val="28"/>
          <w:szCs w:val="28"/>
        </w:rPr>
        <w:t>Восемьдесят три тысячи двести   рублей 00</w:t>
      </w:r>
      <w:r w:rsidR="007312A2" w:rsidRPr="000A59E5">
        <w:rPr>
          <w:rFonts w:ascii="Times New Roman" w:hAnsi="Times New Roman" w:cs="Times New Roman"/>
          <w:sz w:val="28"/>
          <w:szCs w:val="28"/>
        </w:rPr>
        <w:t xml:space="preserve"> копеек), без НДС</w:t>
      </w:r>
    </w:p>
    <w:p w:rsidR="007312A2" w:rsidRDefault="007312A2" w:rsidP="007312A2">
      <w:r w:rsidRPr="000A59E5">
        <w:rPr>
          <w:rFonts w:ascii="Times New Roman" w:hAnsi="Times New Roman" w:cs="Times New Roman"/>
          <w:sz w:val="28"/>
          <w:szCs w:val="28"/>
        </w:rPr>
        <w:t xml:space="preserve">По Лоту № </w:t>
      </w:r>
      <w:r w:rsidRPr="007312A2">
        <w:rPr>
          <w:rFonts w:ascii="Times New Roman" w:hAnsi="Times New Roman" w:cs="Times New Roman"/>
          <w:b/>
          <w:sz w:val="28"/>
          <w:szCs w:val="28"/>
        </w:rPr>
        <w:t>3</w:t>
      </w:r>
      <w:r w:rsidRPr="000A59E5">
        <w:rPr>
          <w:rFonts w:ascii="Times New Roman" w:hAnsi="Times New Roman" w:cs="Times New Roman"/>
          <w:sz w:val="28"/>
          <w:szCs w:val="28"/>
        </w:rPr>
        <w:t xml:space="preserve"> –</w:t>
      </w:r>
      <w:r w:rsidRPr="002F6F4F">
        <w:rPr>
          <w:rFonts w:ascii="Times New Roman" w:hAnsi="Times New Roman" w:cs="Times New Roman"/>
          <w:b/>
          <w:sz w:val="28"/>
          <w:szCs w:val="28"/>
        </w:rPr>
        <w:t>54 130</w:t>
      </w:r>
      <w:r>
        <w:rPr>
          <w:rFonts w:ascii="Times New Roman" w:hAnsi="Times New Roman" w:cs="Times New Roman"/>
          <w:sz w:val="28"/>
          <w:szCs w:val="28"/>
        </w:rPr>
        <w:t xml:space="preserve"> 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Пятьдесят четыре тысячи сто тридцать   рублей 00</w:t>
      </w:r>
      <w:r w:rsidRPr="000A59E5">
        <w:rPr>
          <w:rFonts w:ascii="Times New Roman" w:hAnsi="Times New Roman" w:cs="Times New Roman"/>
          <w:sz w:val="28"/>
          <w:szCs w:val="28"/>
        </w:rPr>
        <w:t xml:space="preserve"> копеек), без НДС </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По Лоту № </w:t>
      </w:r>
      <w:r w:rsidRPr="007312A2">
        <w:rPr>
          <w:rFonts w:ascii="Times New Roman" w:hAnsi="Times New Roman" w:cs="Times New Roman"/>
          <w:b/>
          <w:sz w:val="28"/>
          <w:szCs w:val="28"/>
        </w:rPr>
        <w:t>4</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0DF6">
        <w:rPr>
          <w:rFonts w:ascii="Times New Roman" w:hAnsi="Times New Roman" w:cs="Times New Roman"/>
          <w:b/>
          <w:sz w:val="28"/>
          <w:szCs w:val="28"/>
        </w:rPr>
        <w:t>71 670</w:t>
      </w:r>
      <w:r>
        <w:rPr>
          <w:rFonts w:ascii="Times New Roman" w:hAnsi="Times New Roman" w:cs="Times New Roman"/>
          <w:sz w:val="28"/>
          <w:szCs w:val="28"/>
        </w:rPr>
        <w:t xml:space="preserve"> рублей </w:t>
      </w:r>
      <w:r w:rsidRPr="009A24E4">
        <w:rPr>
          <w:rFonts w:ascii="Times New Roman" w:hAnsi="Times New Roman" w:cs="Times New Roman"/>
          <w:b/>
          <w:sz w:val="28"/>
          <w:szCs w:val="28"/>
        </w:rPr>
        <w:t>00</w:t>
      </w:r>
      <w:r w:rsidRPr="000A59E5">
        <w:rPr>
          <w:rFonts w:ascii="Times New Roman" w:hAnsi="Times New Roman" w:cs="Times New Roman"/>
          <w:sz w:val="28"/>
          <w:szCs w:val="28"/>
        </w:rPr>
        <w:t xml:space="preserve"> копеек  (</w:t>
      </w:r>
      <w:r>
        <w:rPr>
          <w:rFonts w:ascii="Times New Roman" w:hAnsi="Times New Roman" w:cs="Times New Roman"/>
          <w:sz w:val="28"/>
          <w:szCs w:val="28"/>
        </w:rPr>
        <w:t>Семьдесят одна  тысяча шестьсот семьдесят   рублей 00</w:t>
      </w:r>
      <w:r w:rsidRPr="000A59E5">
        <w:rPr>
          <w:rFonts w:ascii="Times New Roman" w:hAnsi="Times New Roman" w:cs="Times New Roman"/>
          <w:sz w:val="28"/>
          <w:szCs w:val="28"/>
        </w:rPr>
        <w:t xml:space="preserve"> копеек), без НДС </w:t>
      </w:r>
    </w:p>
    <w:p w:rsidR="007312A2" w:rsidRDefault="007312A2" w:rsidP="007312A2">
      <w:pPr>
        <w:spacing w:after="0" w:line="240" w:lineRule="auto"/>
        <w:jc w:val="both"/>
        <w:rPr>
          <w:rFonts w:ascii="Times New Roman" w:hAnsi="Times New Roman" w:cs="Times New Roman"/>
          <w:sz w:val="28"/>
          <w:szCs w:val="28"/>
        </w:rPr>
      </w:pPr>
    </w:p>
    <w:p w:rsidR="007312A2" w:rsidRDefault="007312A2" w:rsidP="00825689">
      <w:pPr>
        <w:spacing w:after="0" w:line="240" w:lineRule="auto"/>
        <w:jc w:val="both"/>
        <w:rPr>
          <w:rFonts w:ascii="Times New Roman" w:hAnsi="Times New Roman" w:cs="Times New Roman"/>
          <w:sz w:val="28"/>
          <w:szCs w:val="28"/>
        </w:rPr>
      </w:pPr>
    </w:p>
    <w:p w:rsidR="007312A2" w:rsidRDefault="007312A2" w:rsidP="00825689">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 </w:t>
      </w:r>
      <w:r w:rsidRPr="00173FF3">
        <w:rPr>
          <w:rFonts w:ascii="Times New Roman" w:hAnsi="Times New Roman" w:cs="Times New Roman"/>
          <w:sz w:val="28"/>
          <w:szCs w:val="28"/>
        </w:rPr>
        <w:t>до</w:t>
      </w:r>
      <w:r w:rsidR="00F75F88" w:rsidRPr="00173FF3">
        <w:rPr>
          <w:rFonts w:ascii="Times New Roman" w:hAnsi="Times New Roman" w:cs="Times New Roman"/>
          <w:sz w:val="28"/>
          <w:szCs w:val="28"/>
        </w:rPr>
        <w:t xml:space="preserve">  </w:t>
      </w:r>
      <w:r w:rsidR="007312A2" w:rsidRPr="00173FF3">
        <w:rPr>
          <w:rFonts w:ascii="Times New Roman" w:hAnsi="Times New Roman" w:cs="Times New Roman"/>
          <w:sz w:val="28"/>
          <w:szCs w:val="28"/>
        </w:rPr>
        <w:t xml:space="preserve"> </w:t>
      </w:r>
      <w:r w:rsidR="00173FF3" w:rsidRPr="00173FF3">
        <w:rPr>
          <w:rFonts w:ascii="Times New Roman" w:hAnsi="Times New Roman" w:cs="Times New Roman"/>
          <w:sz w:val="28"/>
          <w:szCs w:val="28"/>
        </w:rPr>
        <w:t>26</w:t>
      </w:r>
      <w:r w:rsidR="00083F1D" w:rsidRPr="00173FF3">
        <w:rPr>
          <w:rFonts w:ascii="Times New Roman" w:hAnsi="Times New Roman" w:cs="Times New Roman"/>
          <w:sz w:val="28"/>
          <w:szCs w:val="28"/>
        </w:rPr>
        <w:t>.1</w:t>
      </w:r>
      <w:r w:rsidR="00173FF3" w:rsidRPr="00173FF3">
        <w:rPr>
          <w:rFonts w:ascii="Times New Roman" w:hAnsi="Times New Roman" w:cs="Times New Roman"/>
          <w:sz w:val="28"/>
          <w:szCs w:val="28"/>
        </w:rPr>
        <w:t>0</w:t>
      </w:r>
      <w:r w:rsidR="00083F1D" w:rsidRPr="00173FF3">
        <w:rPr>
          <w:rFonts w:ascii="Times New Roman" w:hAnsi="Times New Roman" w:cs="Times New Roman"/>
          <w:sz w:val="28"/>
          <w:szCs w:val="28"/>
        </w:rPr>
        <w:t>.</w:t>
      </w:r>
      <w:r w:rsidR="00F75F88" w:rsidRPr="00173FF3">
        <w:rPr>
          <w:rFonts w:ascii="Times New Roman" w:hAnsi="Times New Roman" w:cs="Times New Roman"/>
          <w:sz w:val="28"/>
          <w:szCs w:val="28"/>
        </w:rPr>
        <w:t xml:space="preserve"> </w:t>
      </w:r>
      <w:r w:rsidR="00BF22ED" w:rsidRPr="00173FF3">
        <w:rPr>
          <w:rFonts w:ascii="Times New Roman" w:hAnsi="Times New Roman" w:cs="Times New Roman"/>
          <w:sz w:val="28"/>
          <w:szCs w:val="28"/>
        </w:rPr>
        <w:t>2017</w:t>
      </w:r>
      <w:r w:rsidRPr="00173FF3">
        <w:rPr>
          <w:rFonts w:ascii="Times New Roman" w:hAnsi="Times New Roman" w:cs="Times New Roman"/>
          <w:sz w:val="28"/>
          <w:szCs w:val="28"/>
        </w:rPr>
        <w:t xml:space="preserve"> года.</w:t>
      </w:r>
      <w:r w:rsidRPr="00083F1D">
        <w:rPr>
          <w:rFonts w:ascii="Times New Roman" w:hAnsi="Times New Roman" w:cs="Times New Roman"/>
          <w:sz w:val="28"/>
          <w:szCs w:val="28"/>
        </w:rPr>
        <w:t xml:space="preserve">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E20C92">
        <w:rPr>
          <w:rFonts w:ascii="Times New Roman" w:hAnsi="Times New Roman"/>
          <w:sz w:val="28"/>
          <w:szCs w:val="28"/>
        </w:rPr>
        <w:t>________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E20C92">
        <w:rPr>
          <w:rFonts w:ascii="Times New Roman" w:hAnsi="Times New Roman"/>
          <w:sz w:val="28"/>
          <w:szCs w:val="28"/>
        </w:rPr>
        <w:t>_________</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E20C92">
        <w:rPr>
          <w:rFonts w:ascii="Times New Roman" w:hAnsi="Times New Roman"/>
          <w:sz w:val="28"/>
          <w:szCs w:val="28"/>
        </w:rPr>
        <w:t>________________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173FF3">
        <w:rPr>
          <w:rFonts w:ascii="Times New Roman" w:hAnsi="Times New Roman" w:cs="Times New Roman"/>
          <w:sz w:val="28"/>
          <w:szCs w:val="28"/>
        </w:rPr>
        <w:t>)</w:t>
      </w:r>
      <w:r w:rsidR="00C9587F" w:rsidRPr="00173FF3">
        <w:rPr>
          <w:rFonts w:ascii="Times New Roman" w:hAnsi="Times New Roman" w:cs="Times New Roman"/>
          <w:sz w:val="28"/>
          <w:szCs w:val="28"/>
        </w:rPr>
        <w:t>,</w:t>
      </w:r>
      <w:r w:rsidR="00F75F88" w:rsidRPr="00173FF3">
        <w:rPr>
          <w:rFonts w:ascii="Times New Roman" w:hAnsi="Times New Roman" w:cs="Times New Roman"/>
          <w:sz w:val="28"/>
          <w:szCs w:val="28"/>
        </w:rPr>
        <w:t xml:space="preserve"> </w:t>
      </w:r>
      <w:r w:rsidR="007312A2" w:rsidRPr="00173FF3">
        <w:rPr>
          <w:rFonts w:ascii="Times New Roman" w:hAnsi="Times New Roman" w:cs="Times New Roman"/>
          <w:sz w:val="28"/>
          <w:szCs w:val="28"/>
        </w:rPr>
        <w:t xml:space="preserve">  </w:t>
      </w:r>
      <w:r w:rsidR="00173FF3" w:rsidRPr="00173FF3">
        <w:rPr>
          <w:rFonts w:ascii="Times New Roman" w:hAnsi="Times New Roman" w:cs="Times New Roman"/>
          <w:sz w:val="28"/>
          <w:szCs w:val="28"/>
        </w:rPr>
        <w:t>26</w:t>
      </w:r>
      <w:r w:rsidR="007312A2" w:rsidRPr="00173FF3">
        <w:rPr>
          <w:rFonts w:ascii="Times New Roman" w:hAnsi="Times New Roman" w:cs="Times New Roman"/>
          <w:sz w:val="28"/>
          <w:szCs w:val="28"/>
        </w:rPr>
        <w:t>.1</w:t>
      </w:r>
      <w:r w:rsidR="00173FF3" w:rsidRPr="00173FF3">
        <w:rPr>
          <w:rFonts w:ascii="Times New Roman" w:hAnsi="Times New Roman" w:cs="Times New Roman"/>
          <w:sz w:val="28"/>
          <w:szCs w:val="28"/>
        </w:rPr>
        <w:t>0</w:t>
      </w:r>
      <w:r w:rsidR="00083F1D" w:rsidRPr="00173FF3">
        <w:rPr>
          <w:rFonts w:ascii="Times New Roman" w:hAnsi="Times New Roman" w:cs="Times New Roman"/>
          <w:sz w:val="28"/>
          <w:szCs w:val="28"/>
        </w:rPr>
        <w:t>.</w:t>
      </w:r>
      <w:r w:rsidR="005E591F" w:rsidRPr="00173FF3">
        <w:rPr>
          <w:rFonts w:ascii="Times New Roman" w:hAnsi="Times New Roman" w:cs="Times New Roman"/>
          <w:sz w:val="28"/>
          <w:szCs w:val="28"/>
        </w:rPr>
        <w:t>2017</w:t>
      </w:r>
      <w:r w:rsidRPr="00173FF3">
        <w:rPr>
          <w:rFonts w:ascii="Times New Roman" w:hAnsi="Times New Roman" w:cs="Times New Roman"/>
          <w:sz w:val="28"/>
          <w:szCs w:val="28"/>
        </w:rPr>
        <w:t xml:space="preserve"> года в 16-05 часов</w:t>
      </w:r>
    </w:p>
    <w:p w:rsidR="00C9587F" w:rsidRDefault="00C9587F"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lastRenderedPageBreak/>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z w:val="28"/>
          <w:szCs w:val="28"/>
        </w:rPr>
      </w:pP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Pr="000A59E5" w:rsidRDefault="00CC4C1B"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26, кабинет № 20</w:t>
      </w:r>
      <w:r w:rsidRPr="00173FF3">
        <w:rPr>
          <w:rFonts w:ascii="Times New Roman" w:hAnsi="Times New Roman" w:cs="Times New Roman"/>
          <w:sz w:val="28"/>
          <w:szCs w:val="28"/>
        </w:rPr>
        <w:t>)</w:t>
      </w:r>
      <w:r w:rsidR="007312A2" w:rsidRPr="00173FF3">
        <w:rPr>
          <w:rFonts w:ascii="Times New Roman" w:hAnsi="Times New Roman" w:cs="Times New Roman"/>
          <w:sz w:val="28"/>
          <w:szCs w:val="28"/>
        </w:rPr>
        <w:t xml:space="preserve">    </w:t>
      </w:r>
      <w:r w:rsidR="00173FF3" w:rsidRPr="00173FF3">
        <w:rPr>
          <w:rFonts w:ascii="Times New Roman" w:hAnsi="Times New Roman" w:cs="Times New Roman"/>
          <w:sz w:val="28"/>
          <w:szCs w:val="28"/>
        </w:rPr>
        <w:t>01</w:t>
      </w:r>
      <w:r w:rsidR="007312A2" w:rsidRPr="00173FF3">
        <w:rPr>
          <w:rFonts w:ascii="Times New Roman" w:hAnsi="Times New Roman" w:cs="Times New Roman"/>
          <w:sz w:val="28"/>
          <w:szCs w:val="28"/>
        </w:rPr>
        <w:t xml:space="preserve"> </w:t>
      </w:r>
      <w:r w:rsidR="00083F1D" w:rsidRPr="00173FF3">
        <w:rPr>
          <w:rFonts w:ascii="Times New Roman" w:hAnsi="Times New Roman" w:cs="Times New Roman"/>
          <w:sz w:val="28"/>
          <w:szCs w:val="28"/>
        </w:rPr>
        <w:t>.1</w:t>
      </w:r>
      <w:r w:rsidR="007312A2" w:rsidRPr="00173FF3">
        <w:rPr>
          <w:rFonts w:ascii="Times New Roman" w:hAnsi="Times New Roman" w:cs="Times New Roman"/>
          <w:sz w:val="28"/>
          <w:szCs w:val="28"/>
        </w:rPr>
        <w:t>1</w:t>
      </w:r>
      <w:r w:rsidR="00083F1D" w:rsidRPr="00173FF3">
        <w:rPr>
          <w:rFonts w:ascii="Times New Roman" w:hAnsi="Times New Roman" w:cs="Times New Roman"/>
          <w:sz w:val="28"/>
          <w:szCs w:val="28"/>
        </w:rPr>
        <w:t>.</w:t>
      </w:r>
      <w:r w:rsidR="005E591F" w:rsidRPr="00173FF3">
        <w:rPr>
          <w:rFonts w:ascii="Times New Roman" w:hAnsi="Times New Roman" w:cs="Times New Roman"/>
          <w:sz w:val="28"/>
          <w:szCs w:val="28"/>
        </w:rPr>
        <w:t>2017</w:t>
      </w:r>
      <w:r w:rsidRPr="00173FF3">
        <w:rPr>
          <w:rFonts w:ascii="Times New Roman" w:hAnsi="Times New Roman" w:cs="Times New Roman"/>
          <w:sz w:val="28"/>
          <w:szCs w:val="28"/>
        </w:rPr>
        <w:t xml:space="preserve"> года</w:t>
      </w:r>
      <w:r w:rsidR="00173FF3">
        <w:rPr>
          <w:rFonts w:ascii="Times New Roman" w:hAnsi="Times New Roman" w:cs="Times New Roman"/>
          <w:sz w:val="28"/>
          <w:szCs w:val="28"/>
        </w:rPr>
        <w:t xml:space="preserve">  </w:t>
      </w:r>
      <w:r w:rsidR="00F75F88" w:rsidRPr="00173FF3">
        <w:rPr>
          <w:rFonts w:ascii="Times New Roman" w:hAnsi="Times New Roman" w:cs="Times New Roman"/>
          <w:sz w:val="28"/>
          <w:szCs w:val="28"/>
        </w:rPr>
        <w:t xml:space="preserve">   </w:t>
      </w:r>
      <w:r w:rsidRPr="00173FF3">
        <w:rPr>
          <w:rFonts w:ascii="Times New Roman" w:hAnsi="Times New Roman" w:cs="Times New Roman"/>
          <w:sz w:val="28"/>
          <w:szCs w:val="28"/>
        </w:rPr>
        <w:t xml:space="preserve"> </w:t>
      </w:r>
      <w:r w:rsidR="000E5853" w:rsidRPr="00173FF3">
        <w:rPr>
          <w:rFonts w:ascii="Times New Roman" w:hAnsi="Times New Roman" w:cs="Times New Roman"/>
          <w:sz w:val="28"/>
          <w:szCs w:val="28"/>
        </w:rPr>
        <w:t>в 1</w:t>
      </w:r>
      <w:r w:rsidR="00083F1D" w:rsidRPr="00173FF3">
        <w:rPr>
          <w:rFonts w:ascii="Times New Roman" w:hAnsi="Times New Roman" w:cs="Times New Roman"/>
          <w:sz w:val="28"/>
          <w:szCs w:val="28"/>
        </w:rPr>
        <w:t>4</w:t>
      </w:r>
      <w:r w:rsidR="00F75F88" w:rsidRPr="00173FF3">
        <w:rPr>
          <w:rFonts w:ascii="Times New Roman" w:hAnsi="Times New Roman" w:cs="Times New Roman"/>
          <w:sz w:val="28"/>
          <w:szCs w:val="28"/>
        </w:rPr>
        <w:t>-00 часов</w:t>
      </w:r>
      <w:r w:rsidR="000E5853" w:rsidRPr="00173FF3">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w:t>
      </w:r>
      <w:r w:rsidRPr="000A59E5">
        <w:rPr>
          <w:rFonts w:ascii="Times New Roman" w:hAnsi="Times New Roman" w:cs="Times New Roman"/>
          <w:sz w:val="28"/>
          <w:szCs w:val="28"/>
        </w:rPr>
        <w:lastRenderedPageBreak/>
        <w:t>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75F88" w:rsidRDefault="00F75F88"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которые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916" w:rsidRDefault="00337916" w:rsidP="00070305">
      <w:pPr>
        <w:spacing w:after="0" w:line="240" w:lineRule="auto"/>
      </w:pPr>
      <w:r>
        <w:separator/>
      </w:r>
    </w:p>
  </w:endnote>
  <w:endnote w:type="continuationSeparator" w:id="1">
    <w:p w:rsidR="00337916" w:rsidRDefault="00337916"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916" w:rsidRDefault="00337916" w:rsidP="00070305">
      <w:pPr>
        <w:spacing w:after="0" w:line="240" w:lineRule="auto"/>
      </w:pPr>
      <w:r>
        <w:separator/>
      </w:r>
    </w:p>
  </w:footnote>
  <w:footnote w:type="continuationSeparator" w:id="1">
    <w:p w:rsidR="00337916" w:rsidRDefault="00337916"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84"/>
    <w:rsid w:val="00044E17"/>
    <w:rsid w:val="00055A29"/>
    <w:rsid w:val="00070305"/>
    <w:rsid w:val="00070974"/>
    <w:rsid w:val="00072655"/>
    <w:rsid w:val="0008345B"/>
    <w:rsid w:val="00083F1D"/>
    <w:rsid w:val="00085A2C"/>
    <w:rsid w:val="00087331"/>
    <w:rsid w:val="000A134B"/>
    <w:rsid w:val="000A59E5"/>
    <w:rsid w:val="000B794E"/>
    <w:rsid w:val="000C0ED9"/>
    <w:rsid w:val="000C244E"/>
    <w:rsid w:val="000D05EC"/>
    <w:rsid w:val="000D0F02"/>
    <w:rsid w:val="000D1747"/>
    <w:rsid w:val="000E4E6B"/>
    <w:rsid w:val="000E5853"/>
    <w:rsid w:val="000F0206"/>
    <w:rsid w:val="000F369C"/>
    <w:rsid w:val="00100732"/>
    <w:rsid w:val="00102967"/>
    <w:rsid w:val="00105C58"/>
    <w:rsid w:val="00111278"/>
    <w:rsid w:val="00115514"/>
    <w:rsid w:val="00117898"/>
    <w:rsid w:val="001260BA"/>
    <w:rsid w:val="00130DF6"/>
    <w:rsid w:val="0013389E"/>
    <w:rsid w:val="00173FF3"/>
    <w:rsid w:val="00175469"/>
    <w:rsid w:val="00192DFD"/>
    <w:rsid w:val="001A2E4D"/>
    <w:rsid w:val="001B4601"/>
    <w:rsid w:val="001C2075"/>
    <w:rsid w:val="001C3024"/>
    <w:rsid w:val="001C7E05"/>
    <w:rsid w:val="001D3161"/>
    <w:rsid w:val="001D7A32"/>
    <w:rsid w:val="001E1ED7"/>
    <w:rsid w:val="002052B3"/>
    <w:rsid w:val="00215BA8"/>
    <w:rsid w:val="00221F5A"/>
    <w:rsid w:val="00226477"/>
    <w:rsid w:val="002317CD"/>
    <w:rsid w:val="002334A5"/>
    <w:rsid w:val="0023604C"/>
    <w:rsid w:val="00242629"/>
    <w:rsid w:val="00243BD9"/>
    <w:rsid w:val="002508A0"/>
    <w:rsid w:val="00252D9B"/>
    <w:rsid w:val="00277611"/>
    <w:rsid w:val="00285CFB"/>
    <w:rsid w:val="00290811"/>
    <w:rsid w:val="00290EA1"/>
    <w:rsid w:val="002925BC"/>
    <w:rsid w:val="002A6803"/>
    <w:rsid w:val="002C7236"/>
    <w:rsid w:val="002C7FEF"/>
    <w:rsid w:val="002D5F25"/>
    <w:rsid w:val="002E032B"/>
    <w:rsid w:val="002E3D25"/>
    <w:rsid w:val="002E4724"/>
    <w:rsid w:val="002E6C68"/>
    <w:rsid w:val="002F2580"/>
    <w:rsid w:val="002F4055"/>
    <w:rsid w:val="002F6F4F"/>
    <w:rsid w:val="002F7840"/>
    <w:rsid w:val="003028E1"/>
    <w:rsid w:val="0030514D"/>
    <w:rsid w:val="003056BC"/>
    <w:rsid w:val="00312E18"/>
    <w:rsid w:val="00313613"/>
    <w:rsid w:val="0031677D"/>
    <w:rsid w:val="00325A89"/>
    <w:rsid w:val="003272AC"/>
    <w:rsid w:val="003314F9"/>
    <w:rsid w:val="00331C61"/>
    <w:rsid w:val="003338C4"/>
    <w:rsid w:val="00337916"/>
    <w:rsid w:val="00341F4F"/>
    <w:rsid w:val="003462BD"/>
    <w:rsid w:val="00351B93"/>
    <w:rsid w:val="0035472E"/>
    <w:rsid w:val="00375FE0"/>
    <w:rsid w:val="00381B2D"/>
    <w:rsid w:val="003923DB"/>
    <w:rsid w:val="003A28E2"/>
    <w:rsid w:val="003A43E0"/>
    <w:rsid w:val="003B1844"/>
    <w:rsid w:val="003B3CD4"/>
    <w:rsid w:val="003B592D"/>
    <w:rsid w:val="003C12F1"/>
    <w:rsid w:val="003C20FE"/>
    <w:rsid w:val="003C54CA"/>
    <w:rsid w:val="003D4A8D"/>
    <w:rsid w:val="003D5C88"/>
    <w:rsid w:val="0040273A"/>
    <w:rsid w:val="004038C2"/>
    <w:rsid w:val="00404D6A"/>
    <w:rsid w:val="0040653B"/>
    <w:rsid w:val="0040758B"/>
    <w:rsid w:val="00414C47"/>
    <w:rsid w:val="004219A5"/>
    <w:rsid w:val="00432F3A"/>
    <w:rsid w:val="004333B1"/>
    <w:rsid w:val="00465837"/>
    <w:rsid w:val="00480355"/>
    <w:rsid w:val="00480A3D"/>
    <w:rsid w:val="004825FD"/>
    <w:rsid w:val="0049091B"/>
    <w:rsid w:val="004A1DF5"/>
    <w:rsid w:val="004A2A6E"/>
    <w:rsid w:val="004B06D8"/>
    <w:rsid w:val="004B484F"/>
    <w:rsid w:val="004B53B5"/>
    <w:rsid w:val="004C1E40"/>
    <w:rsid w:val="004C5FD0"/>
    <w:rsid w:val="004D1281"/>
    <w:rsid w:val="004D24A8"/>
    <w:rsid w:val="004D31CF"/>
    <w:rsid w:val="004E6604"/>
    <w:rsid w:val="00501739"/>
    <w:rsid w:val="0050635B"/>
    <w:rsid w:val="00513CA3"/>
    <w:rsid w:val="00527468"/>
    <w:rsid w:val="00543111"/>
    <w:rsid w:val="005459BA"/>
    <w:rsid w:val="00552681"/>
    <w:rsid w:val="00555AC5"/>
    <w:rsid w:val="0057608B"/>
    <w:rsid w:val="005A7D77"/>
    <w:rsid w:val="005A7EBA"/>
    <w:rsid w:val="005B35C8"/>
    <w:rsid w:val="005B5DB2"/>
    <w:rsid w:val="005D2A33"/>
    <w:rsid w:val="005E131E"/>
    <w:rsid w:val="005E591F"/>
    <w:rsid w:val="005F700D"/>
    <w:rsid w:val="00604BE1"/>
    <w:rsid w:val="006115CB"/>
    <w:rsid w:val="00614B4C"/>
    <w:rsid w:val="00622A7F"/>
    <w:rsid w:val="00632888"/>
    <w:rsid w:val="00637115"/>
    <w:rsid w:val="00646B4B"/>
    <w:rsid w:val="00656B11"/>
    <w:rsid w:val="00661C4B"/>
    <w:rsid w:val="00664304"/>
    <w:rsid w:val="006879A7"/>
    <w:rsid w:val="00690DE5"/>
    <w:rsid w:val="00696A1F"/>
    <w:rsid w:val="006A2B9C"/>
    <w:rsid w:val="006C2D65"/>
    <w:rsid w:val="006C3530"/>
    <w:rsid w:val="006C4499"/>
    <w:rsid w:val="006D091A"/>
    <w:rsid w:val="006E24DD"/>
    <w:rsid w:val="006F30B7"/>
    <w:rsid w:val="006F3EF6"/>
    <w:rsid w:val="006F45E5"/>
    <w:rsid w:val="006F5CAF"/>
    <w:rsid w:val="006F61CD"/>
    <w:rsid w:val="00706068"/>
    <w:rsid w:val="00713AFD"/>
    <w:rsid w:val="00716479"/>
    <w:rsid w:val="00717744"/>
    <w:rsid w:val="0072121C"/>
    <w:rsid w:val="00722A20"/>
    <w:rsid w:val="00730ED7"/>
    <w:rsid w:val="007312A2"/>
    <w:rsid w:val="007325EE"/>
    <w:rsid w:val="00734577"/>
    <w:rsid w:val="00735368"/>
    <w:rsid w:val="00746E8E"/>
    <w:rsid w:val="00763EBD"/>
    <w:rsid w:val="00766EA6"/>
    <w:rsid w:val="00776F49"/>
    <w:rsid w:val="00781D62"/>
    <w:rsid w:val="007839B9"/>
    <w:rsid w:val="00784037"/>
    <w:rsid w:val="00787573"/>
    <w:rsid w:val="00787671"/>
    <w:rsid w:val="007966BD"/>
    <w:rsid w:val="007A3AFD"/>
    <w:rsid w:val="007B0102"/>
    <w:rsid w:val="007B0A66"/>
    <w:rsid w:val="007B7746"/>
    <w:rsid w:val="007D3A75"/>
    <w:rsid w:val="007E5494"/>
    <w:rsid w:val="007E64FD"/>
    <w:rsid w:val="007F6FD6"/>
    <w:rsid w:val="0081269F"/>
    <w:rsid w:val="00825689"/>
    <w:rsid w:val="00850626"/>
    <w:rsid w:val="008528D0"/>
    <w:rsid w:val="00857F8E"/>
    <w:rsid w:val="0086091B"/>
    <w:rsid w:val="008A6B32"/>
    <w:rsid w:val="008A7AB4"/>
    <w:rsid w:val="008C0A40"/>
    <w:rsid w:val="008C0A5F"/>
    <w:rsid w:val="008C6011"/>
    <w:rsid w:val="008D19FB"/>
    <w:rsid w:val="008D4EF4"/>
    <w:rsid w:val="008D61D7"/>
    <w:rsid w:val="008E2CD1"/>
    <w:rsid w:val="008E7A49"/>
    <w:rsid w:val="008F360C"/>
    <w:rsid w:val="0090419A"/>
    <w:rsid w:val="00907788"/>
    <w:rsid w:val="0091283E"/>
    <w:rsid w:val="00913356"/>
    <w:rsid w:val="00925B93"/>
    <w:rsid w:val="009436A6"/>
    <w:rsid w:val="00954569"/>
    <w:rsid w:val="0096019A"/>
    <w:rsid w:val="00973223"/>
    <w:rsid w:val="00991E1A"/>
    <w:rsid w:val="00997F6B"/>
    <w:rsid w:val="009A24E4"/>
    <w:rsid w:val="009A74DA"/>
    <w:rsid w:val="009B0340"/>
    <w:rsid w:val="009C39B2"/>
    <w:rsid w:val="009C787D"/>
    <w:rsid w:val="009D50D4"/>
    <w:rsid w:val="009E5C98"/>
    <w:rsid w:val="009F45C8"/>
    <w:rsid w:val="009F5122"/>
    <w:rsid w:val="00A01054"/>
    <w:rsid w:val="00A01C44"/>
    <w:rsid w:val="00A02398"/>
    <w:rsid w:val="00A04E22"/>
    <w:rsid w:val="00A07C86"/>
    <w:rsid w:val="00A1586F"/>
    <w:rsid w:val="00A20A4C"/>
    <w:rsid w:val="00A22030"/>
    <w:rsid w:val="00A46761"/>
    <w:rsid w:val="00A573A0"/>
    <w:rsid w:val="00A57856"/>
    <w:rsid w:val="00A632F4"/>
    <w:rsid w:val="00A80F6F"/>
    <w:rsid w:val="00A854FA"/>
    <w:rsid w:val="00AB150C"/>
    <w:rsid w:val="00AB68BE"/>
    <w:rsid w:val="00AB6E0C"/>
    <w:rsid w:val="00AD4F33"/>
    <w:rsid w:val="00AE4864"/>
    <w:rsid w:val="00AE735A"/>
    <w:rsid w:val="00AF1AD2"/>
    <w:rsid w:val="00AF7D64"/>
    <w:rsid w:val="00B04AA9"/>
    <w:rsid w:val="00B2506B"/>
    <w:rsid w:val="00B55214"/>
    <w:rsid w:val="00B725DF"/>
    <w:rsid w:val="00B76A37"/>
    <w:rsid w:val="00B8375E"/>
    <w:rsid w:val="00B87CC7"/>
    <w:rsid w:val="00BA7BAC"/>
    <w:rsid w:val="00BC4105"/>
    <w:rsid w:val="00BC49F8"/>
    <w:rsid w:val="00BC7D8E"/>
    <w:rsid w:val="00BE1770"/>
    <w:rsid w:val="00BE413C"/>
    <w:rsid w:val="00BE76AF"/>
    <w:rsid w:val="00BF1648"/>
    <w:rsid w:val="00BF22ED"/>
    <w:rsid w:val="00BF340C"/>
    <w:rsid w:val="00BF623E"/>
    <w:rsid w:val="00C008FE"/>
    <w:rsid w:val="00C03913"/>
    <w:rsid w:val="00C10890"/>
    <w:rsid w:val="00C15426"/>
    <w:rsid w:val="00C15B1A"/>
    <w:rsid w:val="00C20FBF"/>
    <w:rsid w:val="00C220F0"/>
    <w:rsid w:val="00C277D4"/>
    <w:rsid w:val="00C467ED"/>
    <w:rsid w:val="00C50E0B"/>
    <w:rsid w:val="00C755B9"/>
    <w:rsid w:val="00C91905"/>
    <w:rsid w:val="00C9197E"/>
    <w:rsid w:val="00C92D39"/>
    <w:rsid w:val="00C9587F"/>
    <w:rsid w:val="00CB0F95"/>
    <w:rsid w:val="00CC013A"/>
    <w:rsid w:val="00CC0E48"/>
    <w:rsid w:val="00CC4C1B"/>
    <w:rsid w:val="00CE36A3"/>
    <w:rsid w:val="00CE7DD6"/>
    <w:rsid w:val="00CF1313"/>
    <w:rsid w:val="00CF51D1"/>
    <w:rsid w:val="00D05F85"/>
    <w:rsid w:val="00D43B0C"/>
    <w:rsid w:val="00D43BFB"/>
    <w:rsid w:val="00D4588A"/>
    <w:rsid w:val="00D51C82"/>
    <w:rsid w:val="00D540EF"/>
    <w:rsid w:val="00D5569F"/>
    <w:rsid w:val="00D665DF"/>
    <w:rsid w:val="00D70AE5"/>
    <w:rsid w:val="00D72F9C"/>
    <w:rsid w:val="00D83F50"/>
    <w:rsid w:val="00D90D6D"/>
    <w:rsid w:val="00D94A79"/>
    <w:rsid w:val="00D96816"/>
    <w:rsid w:val="00DA2FC1"/>
    <w:rsid w:val="00DA57B2"/>
    <w:rsid w:val="00DA68B9"/>
    <w:rsid w:val="00DD671D"/>
    <w:rsid w:val="00DE1A5D"/>
    <w:rsid w:val="00DE4576"/>
    <w:rsid w:val="00E071F1"/>
    <w:rsid w:val="00E147A8"/>
    <w:rsid w:val="00E20C92"/>
    <w:rsid w:val="00E22B01"/>
    <w:rsid w:val="00E44892"/>
    <w:rsid w:val="00E50631"/>
    <w:rsid w:val="00E52B5D"/>
    <w:rsid w:val="00E53EBF"/>
    <w:rsid w:val="00E63DE4"/>
    <w:rsid w:val="00E67D20"/>
    <w:rsid w:val="00E72B34"/>
    <w:rsid w:val="00E80ADF"/>
    <w:rsid w:val="00E85CE1"/>
    <w:rsid w:val="00E960F0"/>
    <w:rsid w:val="00EA6F8E"/>
    <w:rsid w:val="00ED136C"/>
    <w:rsid w:val="00ED25A8"/>
    <w:rsid w:val="00ED39EA"/>
    <w:rsid w:val="00EE02C8"/>
    <w:rsid w:val="00EE1E58"/>
    <w:rsid w:val="00EE62BB"/>
    <w:rsid w:val="00EF51A2"/>
    <w:rsid w:val="00F111BF"/>
    <w:rsid w:val="00F20732"/>
    <w:rsid w:val="00F2396B"/>
    <w:rsid w:val="00F276EE"/>
    <w:rsid w:val="00F30FC9"/>
    <w:rsid w:val="00F32B2D"/>
    <w:rsid w:val="00F34F39"/>
    <w:rsid w:val="00F41E49"/>
    <w:rsid w:val="00F433CE"/>
    <w:rsid w:val="00F46925"/>
    <w:rsid w:val="00F72DA0"/>
    <w:rsid w:val="00F73A05"/>
    <w:rsid w:val="00F75F88"/>
    <w:rsid w:val="00F770BF"/>
    <w:rsid w:val="00F7796A"/>
    <w:rsid w:val="00F850AF"/>
    <w:rsid w:val="00FB126B"/>
    <w:rsid w:val="00FB195D"/>
    <w:rsid w:val="00FB3C49"/>
    <w:rsid w:val="00FB7586"/>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AC8C-169B-4DDC-A832-EE3E3904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15</Pages>
  <Words>4998</Words>
  <Characters>28494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oem</cp:lastModifiedBy>
  <cp:revision>38</cp:revision>
  <cp:lastPrinted>2017-10-02T11:36:00Z</cp:lastPrinted>
  <dcterms:created xsi:type="dcterms:W3CDTF">2017-04-19T12:09:00Z</dcterms:created>
  <dcterms:modified xsi:type="dcterms:W3CDTF">2017-10-02T14:09:00Z</dcterms:modified>
</cp:coreProperties>
</file>