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 202</w:t>
      </w:r>
      <w:r w:rsidR="001D2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F0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проведения </w:t>
      </w:r>
      <w:r w:rsidRPr="00F3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предложений.</w:t>
      </w:r>
    </w:p>
    <w:p w:rsid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       </w:t>
      </w:r>
    </w:p>
    <w:p w:rsidR="005075B8" w:rsidRPr="006F00D2" w:rsidRDefault="001D2AA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075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Объявляется проведение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субсидии из бюджета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муниципаль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юридическим лицам (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субсидии государственным и муниципальным учреждениям), индивидуальным предпринимателям и физическим лицам – производителям товаров (работ, услуг) в соответствии с порядком, утвержденным Постановлением администрации Аннинск</w:t>
      </w:r>
      <w:r w:rsidR="00FE2487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26.05.2021г № 300 «Об утверждении Порядка предоставления из районного бюджета субсидии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(</w:t>
      </w:r>
      <w:r w:rsidR="00FE2487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субсидии государственным и муниципальным учреждениям</w:t>
      </w:r>
      <w:proofErr w:type="gramEnd"/>
      <w:r w:rsidR="00FE2487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индивидуальным предпринимателям и физическим лицам – производителям товаров (работ, услуг) (далее по тексту «порядок»)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 проведения отбора с 09.00 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16.45 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Аннинского муниципального района Воронежской области, 396250, Воронежская обл., 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Анна, ул. Ленина,28, электронная  почта: 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annaraionadm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95F56" w:rsidRPr="00F354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95F56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F56" w:rsidRPr="00F35478" w:rsidRDefault="006F00D2" w:rsidP="005075B8">
      <w:pPr>
        <w:widowControl w:val="0"/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5F56" w:rsidRPr="00F35478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субсидий, согласно настоящему Порядку, является: 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>финансовое обеспечение (возмещение) затрат в связи</w:t>
      </w:r>
      <w:r w:rsidRPr="00F35478">
        <w:rPr>
          <w:rFonts w:ascii="Times New Roman" w:hAnsi="Times New Roman"/>
        </w:rPr>
        <w:br/>
      </w:r>
      <w:r w:rsidRPr="00F35478">
        <w:rPr>
          <w:rFonts w:ascii="Times New Roman" w:hAnsi="Times New Roman"/>
          <w:spacing w:val="-7"/>
        </w:rPr>
        <w:t>с производством</w:t>
      </w:r>
      <w:r w:rsidRPr="00F35478">
        <w:rPr>
          <w:rFonts w:ascii="Times New Roman" w:hAnsi="Times New Roman"/>
        </w:rPr>
        <w:t xml:space="preserve"> </w:t>
      </w:r>
      <w:r w:rsidRPr="00F35478">
        <w:rPr>
          <w:rFonts w:ascii="Times New Roman" w:hAnsi="Times New Roman"/>
          <w:spacing w:val="-7"/>
        </w:rPr>
        <w:t>(реализацией) товаров, выполнение работ, оказанием услуг;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>финансовое обеспечение (возмещение) затрат в связи с выполнением работ по содержанию и ремонту муниципального имущества, находящегося на балансе получателя;</w:t>
      </w:r>
    </w:p>
    <w:p w:rsidR="00795F56" w:rsidRPr="00F35478" w:rsidRDefault="00795F56" w:rsidP="005075B8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left" w:pos="60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F35478">
        <w:rPr>
          <w:rFonts w:ascii="Times New Roman" w:hAnsi="Times New Roman"/>
        </w:rPr>
        <w:t xml:space="preserve">финансовое обеспечение  </w:t>
      </w:r>
      <w:r w:rsidRPr="00F35478">
        <w:rPr>
          <w:rFonts w:ascii="Times New Roman" w:hAnsi="Times New Roman"/>
          <w:color w:val="000000"/>
        </w:rPr>
        <w:t xml:space="preserve">затрат, связанных с обеспечением деятельности Администрации Аннинского муниципального района Воронежской области </w:t>
      </w:r>
      <w:r w:rsidRPr="00F35478">
        <w:rPr>
          <w:rFonts w:ascii="Times New Roman" w:hAnsi="Times New Roman"/>
        </w:rPr>
        <w:t>и ее структурных подразделений</w:t>
      </w:r>
      <w:r w:rsidRPr="00F35478">
        <w:rPr>
          <w:rFonts w:ascii="Times New Roman" w:hAnsi="Times New Roman"/>
          <w:color w:val="000000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проведении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предложений 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Аннинского  муниципального района.</w:t>
      </w:r>
    </w:p>
    <w:p w:rsidR="00BB035D" w:rsidRPr="00F35478" w:rsidRDefault="006F00D2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BB035D" w:rsidRPr="00F35478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BB035D" w:rsidRPr="00F35478">
        <w:rPr>
          <w:rFonts w:ascii="Times New Roman" w:hAnsi="Times New Roman" w:cs="Times New Roman"/>
          <w:sz w:val="24"/>
          <w:szCs w:val="24"/>
        </w:rPr>
        <w:t xml:space="preserve"> которым должен соответствовать участник отбора на 1</w:t>
      </w:r>
      <w:r w:rsidR="001D2AA2">
        <w:rPr>
          <w:rFonts w:ascii="Times New Roman" w:hAnsi="Times New Roman" w:cs="Times New Roman"/>
          <w:sz w:val="24"/>
          <w:szCs w:val="24"/>
        </w:rPr>
        <w:t>0</w:t>
      </w:r>
      <w:r w:rsidR="00BB035D" w:rsidRPr="00F35478">
        <w:rPr>
          <w:rFonts w:ascii="Times New Roman" w:hAnsi="Times New Roman" w:cs="Times New Roman"/>
          <w:sz w:val="24"/>
          <w:szCs w:val="24"/>
        </w:rPr>
        <w:t>.</w:t>
      </w:r>
      <w:r w:rsidR="001D2AA2">
        <w:rPr>
          <w:rFonts w:ascii="Times New Roman" w:hAnsi="Times New Roman" w:cs="Times New Roman"/>
          <w:sz w:val="24"/>
          <w:szCs w:val="24"/>
        </w:rPr>
        <w:t>03</w:t>
      </w:r>
      <w:r w:rsidR="00BB035D" w:rsidRPr="00F35478">
        <w:rPr>
          <w:rFonts w:ascii="Times New Roman" w:hAnsi="Times New Roman" w:cs="Times New Roman"/>
          <w:sz w:val="24"/>
          <w:szCs w:val="24"/>
        </w:rPr>
        <w:t>.202</w:t>
      </w:r>
      <w:r w:rsidR="001D2AA2">
        <w:rPr>
          <w:rFonts w:ascii="Times New Roman" w:hAnsi="Times New Roman" w:cs="Times New Roman"/>
          <w:sz w:val="24"/>
          <w:szCs w:val="24"/>
        </w:rPr>
        <w:t>3</w:t>
      </w:r>
      <w:r w:rsidR="00BB035D" w:rsidRPr="00F35478">
        <w:rPr>
          <w:rFonts w:ascii="Times New Roman" w:hAnsi="Times New Roman" w:cs="Times New Roman"/>
          <w:sz w:val="24"/>
          <w:szCs w:val="24"/>
        </w:rPr>
        <w:t>г: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78">
        <w:rPr>
          <w:rFonts w:ascii="Times New Roman" w:hAnsi="Times New Roman" w:cs="Times New Roman"/>
          <w:sz w:val="24"/>
          <w:szCs w:val="24"/>
        </w:rPr>
        <w:t xml:space="preserve">а) </w:t>
      </w:r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F35478">
        <w:rPr>
          <w:rFonts w:ascii="Times New Roman" w:hAnsi="Times New Roman" w:cs="Times New Roman"/>
          <w:i/>
          <w:sz w:val="24"/>
          <w:szCs w:val="24"/>
        </w:rPr>
        <w:t xml:space="preserve">с </w:t>
      </w:r>
      <w:hyperlink r:id="rId5" w:anchor="/document/10900200/entry/1" w:history="1">
        <w:r w:rsidRPr="00F35478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законодательством</w:t>
        </w:r>
      </w:hyperlink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налогах и сборах;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б) у участника отбора должна отсутствовать просроченная задолженность по возврату в бюджет Аннинского района субсидий, бюджетных инвестиций, </w:t>
      </w: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Аннинским районом;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F35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информации при проведении финансовых операций (</w:t>
      </w:r>
      <w:proofErr w:type="spell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офшорные</w:t>
      </w:r>
      <w:proofErr w:type="spellEnd"/>
      <w:proofErr w:type="gramEnd"/>
      <w:r w:rsidRPr="00F35478">
        <w:rPr>
          <w:rFonts w:ascii="Times New Roman" w:hAnsi="Times New Roman" w:cs="Times New Roman"/>
          <w:color w:val="000000"/>
          <w:sz w:val="24"/>
          <w:szCs w:val="24"/>
        </w:rPr>
        <w:t xml:space="preserve"> зоны), в совокупности превышает 50 процентов;</w:t>
      </w:r>
    </w:p>
    <w:p w:rsidR="00BB035D" w:rsidRPr="00F35478" w:rsidRDefault="00BB035D" w:rsidP="005075B8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7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35478">
        <w:rPr>
          <w:rFonts w:ascii="Times New Roman" w:hAnsi="Times New Roman" w:cs="Times New Roman"/>
          <w:color w:val="000000"/>
          <w:sz w:val="24"/>
          <w:szCs w:val="24"/>
        </w:rPr>
        <w:t>) участник отбора не должен получать средства из бюджета Аннинского муниципального района на основании иных нормативных правовых актов Аннинского муниципального района на указанные цели.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получения субсидии получатель субсидии предоставляет в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в объявлении о проведении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заявку на участие в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1 к Порядку (далее - заявка) с приложе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документов, указанных в 2.3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 </w:t>
      </w:r>
      <w:r w:rsidR="00BB035D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отозвать поданную заявку, направив соответствующее предложение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возврата заявки является поступление, в течение срока проведения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участника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об отзыве заявки. Отозванные участником заявки возвращаются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со дня поступления соответствующего обращения.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течение срока проведения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поданную заявку, направив уточненную заявку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подачи заявки (уточненной заявки) регистрирует ее в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представленные документы на предмет их соответствия установленным в объявлении о проведении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 в срок, не превышающий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окончания срока приёма документов, принимает решение о принятии заявки к рассмотрению либо об отклонении заявки.</w:t>
      </w:r>
      <w:proofErr w:type="gramEnd"/>
    </w:p>
    <w:p w:rsidR="006F00D2" w:rsidRPr="006F00D2" w:rsidRDefault="0075000E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решения по результатам рассмотрения заявки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публикует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рассмотрения заявок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в сети интернет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следующие сведения: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проведения рассмотрения заявок;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участниках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заявки которых были рассмотрены;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участниках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 w:rsidR="0075000E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не соответствуют такие заявки;</w:t>
      </w:r>
    </w:p>
    <w:p w:rsidR="006F00D2" w:rsidRPr="006F00D2" w:rsidRDefault="006F00D2" w:rsidP="005075B8">
      <w:pPr>
        <w:spacing w:before="100" w:beforeAutospacing="1" w:after="100" w:afterAutospacing="1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наименовании участников </w:t>
      </w:r>
      <w:r w:rsidR="00F954AB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предложений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получателей субсидии, с которым заключается Соглашение, и размере предоставляемой субсидии каждому участнику </w:t>
      </w:r>
      <w:r w:rsidR="00F954AB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Основаниями для отказа участнику отбора в предоставлении субсидий являются: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несоответствие представленных участником отбора документов требованиям, определенным в пункте 2.4. настоящего Порядка, или непредставление (представление не в полном объеме) указанных документов;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установление факта недостоверности представленной участником отбора информации;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невыполнение целей и условий предоставления субсидии, установленных настоящим Порядком;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отказ получателя субсидии от заключения Соглашения;</w:t>
      </w:r>
    </w:p>
    <w:p w:rsidR="00F954AB" w:rsidRPr="00F35478" w:rsidRDefault="00F954AB" w:rsidP="005075B8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F35478">
        <w:rPr>
          <w:color w:val="000000"/>
        </w:rPr>
        <w:t>- отсутствие лимитов бюджетных обязательств на предоставление субсидии.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субсидии является согласие участника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</w:t>
      </w:r>
      <w:r w:rsidR="00B110C3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проверок соблюдения получателем субсидий условий, цели и порядка предоставления субсидии.</w:t>
      </w:r>
    </w:p>
    <w:p w:rsidR="006F00D2" w:rsidRPr="006F00D2" w:rsidRDefault="009210E8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представленные документы и в срок, не превышающий </w:t>
      </w:r>
      <w:r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рабочих </w:t>
      </w:r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6F00D2"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заявок, принимает решение по результатам рассмотрения заявки о предоставлении субсидии либо отказе в ее предоставлении.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должен быть проинформирован о принятом решении в течение 5 дней со дня его принятия.</w:t>
      </w:r>
    </w:p>
    <w:p w:rsidR="006F00D2" w:rsidRPr="00F35478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субсидии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9210E8" w:rsidRPr="006F00D2" w:rsidRDefault="009210E8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78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субсидии, а также об определении ее размера, решение об отказе в предоставлении субсидии, оформляются Распоряжением Администрации.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Участник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срока подачи заявок вправе обратиться в </w:t>
      </w:r>
      <w:r w:rsidR="009210E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о разъяснении условий объявления о проведении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письменные разъяснения такому участнику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регистрации заявления о разъяснении условий объявления о проведении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D2" w:rsidRPr="006F00D2" w:rsidRDefault="006F00D2" w:rsidP="00507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принятия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решения о предоставлении субсидии в течение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Соглашение в соответствии с типовой формой, установленной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  <w:r w:rsidR="00F35478" w:rsidRPr="00F3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Аннинского муниципального района</w:t>
      </w:r>
      <w:r w:rsidRPr="006F0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F00D2" w:rsidRPr="006F00D2" w:rsidSect="009C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761"/>
    <w:multiLevelType w:val="singleLevel"/>
    <w:tmpl w:val="BAFAADD6"/>
    <w:lvl w:ilvl="0">
      <w:start w:val="5"/>
      <w:numFmt w:val="decimal"/>
      <w:lvlText w:val="1.%1."/>
      <w:legacy w:legacy="1" w:legacySpace="0" w:legacyIndent="600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">
    <w:nsid w:val="78AF311F"/>
    <w:multiLevelType w:val="multilevel"/>
    <w:tmpl w:val="5824D8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7AC07781"/>
    <w:multiLevelType w:val="multilevel"/>
    <w:tmpl w:val="6D1082A0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5"/>
      <w:numFmt w:val="decimal"/>
      <w:isLgl/>
      <w:lvlText w:val="%1.%2."/>
      <w:lvlJc w:val="left"/>
      <w:pPr>
        <w:ind w:left="1564" w:hanging="855"/>
      </w:pPr>
    </w:lvl>
    <w:lvl w:ilvl="2">
      <w:start w:val="1"/>
      <w:numFmt w:val="decimal"/>
      <w:isLgl/>
      <w:lvlText w:val="%1.%2.%3."/>
      <w:lvlJc w:val="left"/>
      <w:pPr>
        <w:ind w:left="1706" w:hanging="855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5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D2"/>
    <w:rsid w:val="001071A9"/>
    <w:rsid w:val="00131C0F"/>
    <w:rsid w:val="001D2AA2"/>
    <w:rsid w:val="005075B8"/>
    <w:rsid w:val="00671DC9"/>
    <w:rsid w:val="006E6411"/>
    <w:rsid w:val="006F00D2"/>
    <w:rsid w:val="0075000E"/>
    <w:rsid w:val="00795F56"/>
    <w:rsid w:val="009210E8"/>
    <w:rsid w:val="009C78C7"/>
    <w:rsid w:val="00A7776A"/>
    <w:rsid w:val="00B110C3"/>
    <w:rsid w:val="00BB035D"/>
    <w:rsid w:val="00F35478"/>
    <w:rsid w:val="00F954AB"/>
    <w:rsid w:val="00FE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C7"/>
  </w:style>
  <w:style w:type="paragraph" w:styleId="3">
    <w:name w:val="heading 3"/>
    <w:basedOn w:val="a"/>
    <w:link w:val="30"/>
    <w:uiPriority w:val="9"/>
    <w:qFormat/>
    <w:rsid w:val="006F0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0D2"/>
    <w:rPr>
      <w:b/>
      <w:bCs/>
    </w:rPr>
  </w:style>
  <w:style w:type="character" w:styleId="a5">
    <w:name w:val="Hyperlink"/>
    <w:basedOn w:val="a0"/>
    <w:uiPriority w:val="99"/>
    <w:semiHidden/>
    <w:unhideWhenUsed/>
    <w:rsid w:val="006F0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5F56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Главный бухгалтер</cp:lastModifiedBy>
  <cp:revision>5</cp:revision>
  <cp:lastPrinted>2022-01-13T07:26:00Z</cp:lastPrinted>
  <dcterms:created xsi:type="dcterms:W3CDTF">2022-01-13T05:52:00Z</dcterms:created>
  <dcterms:modified xsi:type="dcterms:W3CDTF">2023-03-10T11:27:00Z</dcterms:modified>
</cp:coreProperties>
</file>