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отдела финансов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Аннинского 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А. Толоконниковой</w:t>
      </w:r>
    </w:p>
    <w:p w:rsidR="008C5BA2" w:rsidRDefault="008C5BA2" w:rsidP="008C5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79" w:rsidRDefault="007B1479" w:rsidP="008C5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A2" w:rsidRDefault="008C5BA2" w:rsidP="001C35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358E" w:rsidRPr="001C358E" w:rsidRDefault="008C5BA2" w:rsidP="008C5B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 xml:space="preserve"> отделом фи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нансов администрации Аннинского 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</w:t>
      </w:r>
      <w:r w:rsidR="00803AAC"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внутреннему муниципальному финансовому контролю в сфере закупок </w:t>
      </w:r>
      <w:r w:rsidR="00803AAC">
        <w:rPr>
          <w:rFonts w:ascii="Times New Roman" w:hAnsi="Times New Roman" w:cs="Times New Roman"/>
          <w:b/>
          <w:sz w:val="28"/>
          <w:szCs w:val="28"/>
        </w:rPr>
        <w:t>за 2018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>г.</w:t>
      </w:r>
    </w:p>
    <w:p w:rsidR="00AB32F1" w:rsidRDefault="00AB32F1" w:rsidP="001F09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C9" w:rsidRDefault="00BE7DBD" w:rsidP="00225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Органом по осуществлению внутреннего </w:t>
      </w:r>
      <w:r w:rsidR="00CD6F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контроля на основании плана проведения отделом финансов администрации Аннинского муниципального района</w:t>
      </w:r>
      <w:r w:rsidR="009427C9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на 2018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27C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8 статьи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="009427C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05.04.2013г.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№44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«О контрак</w:t>
      </w:r>
      <w:r w:rsidR="00CD6F4F">
        <w:rPr>
          <w:rFonts w:ascii="Times New Roman" w:eastAsia="Times New Roman" w:hAnsi="Times New Roman" w:cs="Times New Roman"/>
          <w:sz w:val="28"/>
          <w:szCs w:val="28"/>
        </w:rPr>
        <w:t xml:space="preserve">тной системе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</w:t>
      </w:r>
      <w:r w:rsidR="00B11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</w:t>
      </w:r>
      <w:r w:rsidR="008E1013">
        <w:rPr>
          <w:rFonts w:ascii="Times New Roman" w:eastAsia="Times New Roman" w:hAnsi="Times New Roman" w:cs="Times New Roman"/>
          <w:sz w:val="28"/>
          <w:szCs w:val="28"/>
        </w:rPr>
        <w:t xml:space="preserve"> (далее Федеральный закон от 05.04.2013г. №44-ФЗ)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и Порядком осуществления отделом финансов администрации Аннинского муниципального района полномочий по внутреннему муниципальному финансовому контролю, утвержденным постановлением администрации Аннинского муниципального района Воронежской области от 25.02.2015г.</w:t>
      </w:r>
      <w:r w:rsidR="00F66062">
        <w:rPr>
          <w:rFonts w:ascii="Times New Roman" w:hAnsi="Times New Roman" w:cs="Times New Roman"/>
          <w:sz w:val="28"/>
          <w:szCs w:val="28"/>
        </w:rPr>
        <w:t xml:space="preserve"> №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3E1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427C9">
        <w:rPr>
          <w:rFonts w:ascii="Times New Roman" w:hAnsi="Times New Roman" w:cs="Times New Roman"/>
          <w:b/>
          <w:sz w:val="28"/>
          <w:szCs w:val="28"/>
          <w:u w:val="single"/>
        </w:rPr>
        <w:t>а 2018</w:t>
      </w:r>
      <w:r w:rsidRPr="00BE7DB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BE7DBD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3E16F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66062" w:rsidRPr="00654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плановых </w:t>
      </w:r>
      <w:r w:rsidRPr="00654350">
        <w:rPr>
          <w:rFonts w:ascii="Times New Roman" w:hAnsi="Times New Roman" w:cs="Times New Roman"/>
          <w:b/>
          <w:sz w:val="28"/>
          <w:szCs w:val="28"/>
          <w:u w:val="single"/>
        </w:rPr>
        <w:t>проверок</w:t>
      </w:r>
      <w:r w:rsidRPr="00BE7DBD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«Предупреждение и выявление нарушений законодательства РФ в сфере закуп</w:t>
      </w:r>
      <w:r w:rsidR="009427C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B11ABA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услуг для обеспечения муниципальных нужд»</w:t>
      </w:r>
      <w:r w:rsidR="003E16F2">
        <w:rPr>
          <w:rFonts w:ascii="Times New Roman" w:eastAsia="Times New Roman" w:hAnsi="Times New Roman" w:cs="Times New Roman"/>
          <w:sz w:val="28"/>
          <w:szCs w:val="28"/>
        </w:rPr>
        <w:t>, в том числе из них 8 выездных проверок и 2 камеральные проверки</w:t>
      </w:r>
      <w:r w:rsidR="00F66062">
        <w:rPr>
          <w:rFonts w:ascii="Times New Roman" w:hAnsi="Times New Roman" w:cs="Times New Roman"/>
          <w:sz w:val="28"/>
          <w:szCs w:val="28"/>
        </w:rPr>
        <w:t>.</w:t>
      </w:r>
      <w:r w:rsidR="005F7E71">
        <w:rPr>
          <w:rFonts w:ascii="Times New Roman" w:hAnsi="Times New Roman" w:cs="Times New Roman"/>
          <w:sz w:val="28"/>
          <w:szCs w:val="28"/>
        </w:rPr>
        <w:t xml:space="preserve"> Проверки проводились</w:t>
      </w:r>
      <w:r w:rsidR="00425720">
        <w:rPr>
          <w:rFonts w:ascii="Times New Roman" w:hAnsi="Times New Roman" w:cs="Times New Roman"/>
          <w:sz w:val="28"/>
          <w:szCs w:val="28"/>
        </w:rPr>
        <w:t xml:space="preserve"> </w:t>
      </w:r>
      <w:r w:rsidR="005F7E71" w:rsidRPr="005F7E71">
        <w:rPr>
          <w:rFonts w:ascii="Times New Roman" w:hAnsi="Times New Roman" w:cs="Times New Roman"/>
          <w:b/>
          <w:sz w:val="28"/>
          <w:szCs w:val="28"/>
          <w:u w:val="single"/>
        </w:rPr>
        <w:t>выборочным методом</w:t>
      </w:r>
      <w:r w:rsidR="009427C9">
        <w:rPr>
          <w:rFonts w:ascii="Times New Roman" w:hAnsi="Times New Roman" w:cs="Times New Roman"/>
          <w:sz w:val="28"/>
          <w:szCs w:val="28"/>
        </w:rPr>
        <w:t>.</w:t>
      </w:r>
      <w:r w:rsidR="001676B5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мероприятий не проводилось.</w:t>
      </w:r>
    </w:p>
    <w:p w:rsidR="00F012BE" w:rsidRDefault="00F012BE" w:rsidP="00F012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по объектам:</w:t>
      </w:r>
    </w:p>
    <w:p w:rsidR="00F012BE" w:rsidRDefault="00F012BE" w:rsidP="00F012B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МКОУ «Никольская СОШ», период проверки – 01.01.2017г.-31.12.2017г., месяц начала проведения - январь 2018г.;</w:t>
      </w:r>
    </w:p>
    <w:p w:rsidR="00F012BE" w:rsidRDefault="00F012BE" w:rsidP="00F012B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Краснологское сельское поселение, период проверки – </w:t>
      </w:r>
      <w:r>
        <w:rPr>
          <w:rFonts w:ascii="Times New Roman" w:hAnsi="Times New Roman" w:cs="Times New Roman"/>
          <w:sz w:val="28"/>
          <w:szCs w:val="28"/>
        </w:rPr>
        <w:t>01.01.2017г.-31.12.2017г., месяц начала проведения - февраль 2018г.;</w:t>
      </w:r>
    </w:p>
    <w:p w:rsidR="00F012BE" w:rsidRDefault="00F012BE" w:rsidP="00F012B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Нащекинское сельское поселение, период проверки – 01.01.2017г.-31.12.2017г., месяц начала проведения - март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Никольское сельское поселение, период проверки – 01.01.2017г.-28.02.2018г., месяц начала проведения – апрель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Новожизненское сельское поселение, период проверки – 01.01.2017г.-31.03.2018г., месяц начала проведения – май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МКОУ Верхнетойденская СОШ, период проверки – 01.01.2017г.-30.04.2018г., месяц начала проведения – июнь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Новокурлакское сельское поселение, период проверки – 01.01.2017г.-31.05.2018г., месяц начала проведения – июль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Островское сельское поселение, период проверки – 01.01.2017г.-30.06.2018г., месяц начала проведения – сентябрь 2018г.;</w:t>
      </w:r>
    </w:p>
    <w:p w:rsidR="00F012BE" w:rsidRDefault="00F012BE" w:rsidP="00F012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Рамоньское сельское поселение, период проверки – 01.01.2017г.-30.06.2018г., месяц начала проведения – октябрь 2018г.;</w:t>
      </w:r>
    </w:p>
    <w:p w:rsidR="00EE1574" w:rsidRPr="00EE1574" w:rsidRDefault="00F012BE" w:rsidP="00F012BE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Рубашевское сельское поселение, период проверки – 01.01.2017г.-30.06.2018г., месяц начала проведения – ноябрь 2018г.</w:t>
      </w:r>
    </w:p>
    <w:p w:rsidR="00750D09" w:rsidRDefault="00F012BE" w:rsidP="000A61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1676B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B5">
        <w:rPr>
          <w:rFonts w:ascii="Times New Roman" w:hAnsi="Times New Roman" w:cs="Times New Roman"/>
          <w:sz w:val="28"/>
          <w:szCs w:val="28"/>
        </w:rPr>
        <w:t>сумма охваченных проверками средств</w:t>
      </w:r>
      <w:r w:rsidR="00750D09">
        <w:rPr>
          <w:rFonts w:ascii="Times New Roman" w:hAnsi="Times New Roman" w:cs="Times New Roman"/>
          <w:sz w:val="28"/>
          <w:szCs w:val="28"/>
        </w:rPr>
        <w:t xml:space="preserve"> </w:t>
      </w:r>
      <w:r w:rsidR="001676B5">
        <w:rPr>
          <w:rFonts w:ascii="Times New Roman" w:hAnsi="Times New Roman" w:cs="Times New Roman"/>
          <w:sz w:val="28"/>
          <w:szCs w:val="28"/>
        </w:rPr>
        <w:t>составила</w:t>
      </w:r>
      <w:r w:rsidR="0075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13864,70</w:t>
      </w:r>
      <w:r w:rsidR="009B7E6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E1013">
        <w:rPr>
          <w:rFonts w:ascii="Times New Roman" w:hAnsi="Times New Roman" w:cs="Times New Roman"/>
          <w:sz w:val="28"/>
          <w:szCs w:val="28"/>
        </w:rPr>
        <w:t xml:space="preserve"> Финансовых нарушений не выявлено.</w:t>
      </w:r>
    </w:p>
    <w:p w:rsidR="00BE75F5" w:rsidRDefault="00BE75F5" w:rsidP="000A61D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F5">
        <w:rPr>
          <w:rFonts w:ascii="Times New Roman" w:eastAsia="Times New Roman" w:hAnsi="Times New Roman" w:cs="Times New Roman"/>
          <w:sz w:val="28"/>
          <w:szCs w:val="28"/>
        </w:rPr>
        <w:t>Основные виды нарушений</w:t>
      </w:r>
      <w:r>
        <w:rPr>
          <w:rFonts w:ascii="Times New Roman" w:hAnsi="Times New Roman" w:cs="Times New Roman"/>
          <w:sz w:val="28"/>
          <w:szCs w:val="28"/>
        </w:rPr>
        <w:t xml:space="preserve">, выявленные в </w:t>
      </w:r>
      <w:r w:rsidR="007C4C6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</w:t>
      </w:r>
      <w:r w:rsidR="007C4C61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ABA" w:rsidRPr="00B11ABA" w:rsidRDefault="00B76BAF" w:rsidP="000A61D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Нарушение части 5 статьи </w:t>
      </w:r>
      <w:r w:rsidR="00B11ABA" w:rsidRPr="00B11ABA">
        <w:rPr>
          <w:rFonts w:ascii="Times New Roman" w:eastAsia="Times New Roman" w:hAnsi="Times New Roman" w:cs="Times New Roman"/>
          <w:sz w:val="28"/>
          <w:szCs w:val="28"/>
        </w:rPr>
        <w:t>21 Федерального закона от 05.04.2013г. №44-ФЗ, не утвержден порядок формирования, утверждения и ведения планов-графиков закупок для обеспечения муниципальных нужд.</w:t>
      </w:r>
    </w:p>
    <w:p w:rsidR="00B11ABA" w:rsidRDefault="00B11ABA" w:rsidP="000A61D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A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61DD" w:rsidRPr="000A61DD">
        <w:rPr>
          <w:rFonts w:ascii="Times New Roman" w:eastAsia="Times New Roman" w:hAnsi="Times New Roman" w:cs="Times New Roman"/>
          <w:sz w:val="28"/>
          <w:szCs w:val="28"/>
        </w:rPr>
        <w:t>Нарушение пункта 1 части 1 статьи 432 главы 28, пункта 1 части 2 статьи 708 главы 37, части 2 статьи 779 главы 39 Гражданского кодекса Российской Федерации, в договорах не определены сроки оказания услуг, выполнения работ.</w:t>
      </w:r>
    </w:p>
    <w:p w:rsidR="00D70682" w:rsidRPr="00B76BAF" w:rsidRDefault="00B76BAF" w:rsidP="000A61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 xml:space="preserve">Нарушение постановления правительства Российской Федерации от 05.06.2015г.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</w:t>
      </w:r>
      <w:r w:rsidR="00933BF0">
        <w:rPr>
          <w:rFonts w:ascii="Times New Roman" w:eastAsia="Times New Roman" w:hAnsi="Times New Roman" w:cs="Times New Roman"/>
          <w:sz w:val="28"/>
          <w:szCs w:val="28"/>
        </w:rPr>
        <w:t>формы обоснования при формировании плана закупок и плана-графика заполнены не в соответствии с Правилами обоснования закупок товаров, работ, услуг для обеспечения государственных и муниципальных нужд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4C7" w:rsidRDefault="00B76BAF" w:rsidP="000A61D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4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="000A61DD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C7" w:rsidRPr="00BA24C7"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BA24C7" w:rsidRPr="00BA24C7">
        <w:rPr>
          <w:rFonts w:ascii="Times New Roman" w:eastAsia="Times New Roman" w:hAnsi="Times New Roman" w:cs="Times New Roman"/>
          <w:sz w:val="28"/>
          <w:szCs w:val="28"/>
        </w:rPr>
        <w:t>34 Федерального Закона от 05.04.2013г. №44-ФЗ, в контрактах не указано, что цена является твердой и неизменной на весь срок контракта.</w:t>
      </w:r>
    </w:p>
    <w:p w:rsidR="00D569C7" w:rsidRDefault="00B76BAF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>Нарушение требований части 5 статьи 22 Федерального закона от 05.04.2013г. №44-ФЗ, п.2.1, п.3.12 Методических рекомендаций, утвержденных приказом Минэкономразвития от 02.10.2013г.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в части применения ценовой информации без подтверждения о ценах товаров, работ, услуг, т.е. при отсутствии коммерческих предложений.</w:t>
      </w:r>
      <w:r w:rsidR="00D5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6BAF" w:rsidRDefault="00933BF0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933BF0">
        <w:rPr>
          <w:rFonts w:ascii="Times New Roman" w:eastAsia="Times New Roman" w:hAnsi="Times New Roman" w:cs="Times New Roman"/>
          <w:sz w:val="28"/>
          <w:szCs w:val="28"/>
        </w:rPr>
        <w:t>Нарушение пункта 3 и пункта 8 постановления администрации Новожизненского сельского поселения от 18.04.2018г. №21 «Об утверждении порядка формирования, утверждения и ведения планов-графиков закупок товаров, работ, услуг для обеспечения нужд Новожизненского сельского поселения Администрации Новожизненского сельского поселения Аннинского муниципальн</w:t>
      </w:r>
      <w:r w:rsidR="00D72DEC"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области», </w:t>
      </w:r>
      <w:r w:rsidRPr="00933BF0">
        <w:rPr>
          <w:rFonts w:ascii="Times New Roman" w:eastAsia="Times New Roman" w:hAnsi="Times New Roman" w:cs="Times New Roman"/>
          <w:sz w:val="28"/>
          <w:szCs w:val="28"/>
        </w:rPr>
        <w:t>утвержденный план-график на 2017 финансовый год не соответствует утвержденному плану-закупок на 2017 финансовый год и на плановый период 2018 и 2019 годов.</w:t>
      </w:r>
    </w:p>
    <w:p w:rsidR="000A61DD" w:rsidRDefault="000A61DD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A61DD">
        <w:rPr>
          <w:rFonts w:ascii="Times New Roman" w:eastAsia="Times New Roman" w:hAnsi="Times New Roman" w:cs="Times New Roman"/>
          <w:sz w:val="28"/>
          <w:szCs w:val="28"/>
        </w:rPr>
        <w:t xml:space="preserve">Нарушение части 9 статьи 17 Федерального закона от 05.04.2013г. №44-ФЗ, 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размещен в единой информационной системе </w:t>
      </w:r>
      <w:hyperlink r:id="rId8" w:history="1">
        <w:r w:rsidRPr="000A61D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0A61DD">
        <w:rPr>
          <w:rFonts w:ascii="Times New Roman" w:eastAsia="Times New Roman" w:hAnsi="Times New Roman" w:cs="Times New Roman"/>
          <w:sz w:val="28"/>
          <w:szCs w:val="28"/>
        </w:rPr>
        <w:t xml:space="preserve"> в срок, составляющий более чем три рабочих дня с даты утверждения.</w:t>
      </w:r>
    </w:p>
    <w:p w:rsidR="009E20D3" w:rsidRDefault="009E20D3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E20D3">
        <w:rPr>
          <w:rFonts w:ascii="Times New Roman" w:eastAsia="Times New Roman" w:hAnsi="Times New Roman" w:cs="Times New Roman"/>
          <w:sz w:val="28"/>
          <w:szCs w:val="28"/>
        </w:rPr>
        <w:t>Нарушение части 10 статьи 21 Федерального закона от 05.04.2013г. №44-ФЗ, план-график размещения заказов на поставку товаров, выполнение работ, оказание услуг для обеспечения нужд субъекта РФ и муниципальных нужд на 2017 год утвержден в срок, составляющий более чем десять рабочих дней со дня получения объема прав в денежном выражении на принятие и (или) исполнение обязательств.</w:t>
      </w:r>
    </w:p>
    <w:p w:rsidR="00E231ED" w:rsidRDefault="00E231ED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231ED">
        <w:rPr>
          <w:rFonts w:ascii="Times New Roman" w:eastAsia="Times New Roman" w:hAnsi="Times New Roman" w:cs="Times New Roman"/>
          <w:sz w:val="28"/>
          <w:szCs w:val="28"/>
        </w:rPr>
        <w:t>Нарушение части 6 статьи 17 Федерального закона от 05.04.2013г. №44-ФЗ</w:t>
      </w:r>
      <w:r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31E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Островского сельского поселения от 01.07.2016г. №75 «Об утверждении порядка формирования, утверждения и ведения планов закупок товаров, работ, услуг для обеспечения нужд Островского сельского поселения Аннинского муниципального района Воронежской области», </w:t>
      </w:r>
      <w:r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план закупок </w:t>
      </w:r>
      <w:r w:rsidRPr="00E231ED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нужд субъекта Российской Федерации и муниципальных нужд на 2017 финансовый год и на плановый период 2018 и 2019 годов</w:t>
      </w:r>
      <w:r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вносились и не размещались.</w:t>
      </w:r>
    </w:p>
    <w:p w:rsidR="00E231ED" w:rsidRDefault="00E231ED" w:rsidP="000A61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E231ED">
        <w:rPr>
          <w:rFonts w:ascii="Times New Roman" w:eastAsia="Times New Roman" w:hAnsi="Times New Roman" w:cs="Times New Roman"/>
          <w:bCs/>
          <w:sz w:val="28"/>
          <w:szCs w:val="28"/>
        </w:rPr>
        <w:t>Нарушение части 13 статьи 21 Федерального закона от 05.04.2013г. №44-ФЗ, постановления администрации Островского сельского поселения от 22.02.2018г. №9 «Об утверждении порядка формирования, утверждения и ведения планов-графиков закупок товаров, работ, услуг для обеспечения нужд Островского сельского поселения Аннинского муниципального района Воронежской области»,</w:t>
      </w:r>
      <w:r w:rsidR="00F14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4CCA" w:rsidRPr="00F14CC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Рубашевского сельского поселения от 22.11.2018г. №38 «Об утверждении порядка формирования, утверждения и ведения планов-графиков закупок товаров, работ, услуг для обеспечения нужд Рубашевского сельского поселения Аннинского муниципального района Воронежской области», </w:t>
      </w:r>
      <w:r w:rsidR="00F14CCA"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план-график закупок товаров, работ, услуг для обеспечения нужд субъекта Российской Федерации и муниципальных нужд на 2017 год по пункту 29 части 1 статьи 93 Федерального закона от 05.04.2013г. №44-ФЗ и по отмене закупки </w:t>
      </w:r>
      <w:r w:rsidR="00F14CCA" w:rsidRPr="00E231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(электронны</w:t>
      </w:r>
      <w:r w:rsidR="00F14C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14CCA"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</w:t>
      </w:r>
      <w:r w:rsidR="00F14CC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14CCA" w:rsidRPr="00E231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ремонт автомобильн</w:t>
      </w:r>
      <w:r w:rsidR="00F14CCA">
        <w:rPr>
          <w:rFonts w:ascii="Times New Roman" w:eastAsia="Times New Roman" w:hAnsi="Times New Roman" w:cs="Times New Roman"/>
          <w:bCs/>
          <w:sz w:val="28"/>
          <w:szCs w:val="28"/>
        </w:rPr>
        <w:t>ых дорог</w:t>
      </w:r>
      <w:r w:rsidR="00F14CCA" w:rsidRPr="00E231ED">
        <w:rPr>
          <w:rFonts w:ascii="Times New Roman" w:eastAsia="Times New Roman" w:hAnsi="Times New Roman" w:cs="Times New Roman"/>
          <w:bCs/>
          <w:sz w:val="28"/>
          <w:szCs w:val="28"/>
        </w:rPr>
        <w:t>) не вносились и не размещались</w:t>
      </w:r>
      <w:r w:rsidRPr="00E231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15F9" w:rsidRPr="00D215F9" w:rsidRDefault="00D215F9" w:rsidP="00D215F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Pr="00D215F9">
        <w:rPr>
          <w:rFonts w:ascii="Times New Roman" w:eastAsia="Times New Roman" w:hAnsi="Times New Roman" w:cs="Times New Roman"/>
          <w:bCs/>
          <w:sz w:val="28"/>
          <w:szCs w:val="28"/>
        </w:rPr>
        <w:t>Нарушение части 5 статьи 17 Федерального закона от 05.04.2013г. №44-ФЗ, порядок формирования, утверждения и ведения планов закупок для обеспечения муниципальных нужд не был установлен.</w:t>
      </w:r>
    </w:p>
    <w:p w:rsidR="006F3C3A" w:rsidRDefault="006F3C3A" w:rsidP="006F3C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6F3C3A">
        <w:rPr>
          <w:rFonts w:ascii="Times New Roman" w:eastAsia="Times New Roman" w:hAnsi="Times New Roman" w:cs="Times New Roman"/>
          <w:sz w:val="28"/>
          <w:szCs w:val="28"/>
        </w:rPr>
        <w:t>Нарушение части 15 статьи 21 Федерального закона от 05.04.2013г. №44-ФЗ, план-график размещения заказов на поставку товаров, выполнение работ, оказание услуг для обеспечения нужд субъекта РФ и муниципальных нужд на 2017 год размещен в срок, составляющий более чем три рабочих дня с даты утверждения или изменения плана-графика, за исключением сведений, со</w:t>
      </w:r>
      <w:r w:rsidR="00D569C7">
        <w:rPr>
          <w:rFonts w:ascii="Times New Roman" w:eastAsia="Times New Roman" w:hAnsi="Times New Roman" w:cs="Times New Roman"/>
          <w:sz w:val="28"/>
          <w:szCs w:val="28"/>
        </w:rPr>
        <w:t>ставляющих государственную тайну</w:t>
      </w:r>
      <w:r w:rsidRPr="006F3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5F9" w:rsidRPr="00380BE2" w:rsidRDefault="00D40914" w:rsidP="00C715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40914">
        <w:rPr>
          <w:rFonts w:ascii="Times New Roman" w:eastAsia="Times New Roman" w:hAnsi="Times New Roman" w:cs="Times New Roman"/>
          <w:sz w:val="28"/>
          <w:szCs w:val="28"/>
        </w:rPr>
        <w:t>Нарушение пункта 3 и пункта 8 постановления администрации Рубашевского сельского поселения от 22.11.2018г. №38 «Об утверждении порядка формирования, утверждения и ведения планов-графиков закупок товаров, работ, услуг для обеспечения нужд Рубашевского сельского поселения Аннинского муниципального района Воронежской области», утвержденный план-график на 2017 финансовый год не соответствует утвержденному плану-закупок на 2017 финансовый год и на плановый период 2018 и 2019 годов.</w:t>
      </w:r>
    </w:p>
    <w:p w:rsidR="008E1013" w:rsidRDefault="00775C03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46552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7C4C61">
        <w:rPr>
          <w:rFonts w:ascii="Times New Roman" w:hAnsi="Times New Roman" w:cs="Times New Roman"/>
          <w:sz w:val="28"/>
          <w:szCs w:val="28"/>
        </w:rPr>
        <w:t>выявленных нарушений и</w:t>
      </w:r>
      <w:r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7C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проверяемые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7C4C61" w:rsidRPr="007C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предписаний. В предписаниях содержались предложения, которые на отчетную дату исполнены полностью.</w:t>
      </w:r>
    </w:p>
    <w:p w:rsidR="008E1013" w:rsidRDefault="00775C03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по материалам проверок органа контроля за закупками</w:t>
      </w:r>
      <w:r w:rsidR="008E1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2F1" w:rsidRDefault="008E1013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5C03">
        <w:rPr>
          <w:rFonts w:ascii="Times New Roman" w:eastAsia="Times New Roman" w:hAnsi="Times New Roman" w:cs="Times New Roman"/>
          <w:sz w:val="28"/>
          <w:szCs w:val="28"/>
        </w:rPr>
        <w:t>уведомления о применении бюджетных мер принуждения не направлялись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013" w:rsidRDefault="008E1013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проверок в правоохранительные органы и органы прокуратуры не передавались.</w:t>
      </w:r>
    </w:p>
    <w:p w:rsidR="00AB32F1" w:rsidRDefault="00AB32F1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569" w:rsidRPr="007C4C61" w:rsidRDefault="00C71569" w:rsidP="00225E3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Гл. специалист по осуществлению</w:t>
      </w: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 xml:space="preserve">внутреннего муниципального </w:t>
      </w: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финансового контроля</w:t>
      </w:r>
      <w:r w:rsidRPr="00491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70E">
        <w:rPr>
          <w:rFonts w:ascii="Times New Roman" w:hAnsi="Times New Roman" w:cs="Times New Roman"/>
          <w:sz w:val="24"/>
          <w:szCs w:val="24"/>
        </w:rPr>
        <w:t xml:space="preserve"> 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9C7">
        <w:rPr>
          <w:rFonts w:ascii="Times New Roman" w:hAnsi="Times New Roman" w:cs="Times New Roman"/>
          <w:sz w:val="24"/>
          <w:szCs w:val="24"/>
        </w:rPr>
        <w:t xml:space="preserve">     </w:t>
      </w:r>
      <w:r w:rsidRPr="0049170E">
        <w:rPr>
          <w:rFonts w:ascii="Times New Roman" w:hAnsi="Times New Roman" w:cs="Times New Roman"/>
          <w:sz w:val="24"/>
          <w:szCs w:val="24"/>
          <w:u w:val="single"/>
        </w:rPr>
        <w:t>Волгина Е. С.</w:t>
      </w:r>
      <w:r w:rsidRPr="0049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F1" w:rsidRPr="002C7B34" w:rsidRDefault="00C71569" w:rsidP="002C7B34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5338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5338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569C7">
        <w:rPr>
          <w:rFonts w:ascii="Times New Roman" w:hAnsi="Times New Roman" w:cs="Times New Roman"/>
          <w:sz w:val="20"/>
          <w:szCs w:val="20"/>
        </w:rPr>
        <w:t xml:space="preserve">     </w:t>
      </w:r>
      <w:r w:rsidRPr="003C533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AB32F1" w:rsidRPr="002C7B34" w:rsidSect="001B285B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98" w:rsidRDefault="004D0598" w:rsidP="007C4C61">
      <w:pPr>
        <w:spacing w:after="0" w:line="240" w:lineRule="auto"/>
      </w:pPr>
      <w:r>
        <w:separator/>
      </w:r>
    </w:p>
  </w:endnote>
  <w:endnote w:type="continuationSeparator" w:id="1">
    <w:p w:rsidR="004D0598" w:rsidRDefault="004D0598" w:rsidP="007C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009"/>
      <w:docPartObj>
        <w:docPartGallery w:val="Page Numbers (Bottom of Page)"/>
        <w:docPartUnique/>
      </w:docPartObj>
    </w:sdtPr>
    <w:sdtContent>
      <w:p w:rsidR="001B285B" w:rsidRDefault="00620DF6">
        <w:pPr>
          <w:pStyle w:val="ad"/>
          <w:jc w:val="right"/>
        </w:pPr>
        <w:r w:rsidRPr="001B2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85B" w:rsidRPr="001B28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2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47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2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285B" w:rsidRDefault="001B28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98" w:rsidRDefault="004D0598" w:rsidP="007C4C61">
      <w:pPr>
        <w:spacing w:after="0" w:line="240" w:lineRule="auto"/>
      </w:pPr>
      <w:r>
        <w:separator/>
      </w:r>
    </w:p>
  </w:footnote>
  <w:footnote w:type="continuationSeparator" w:id="1">
    <w:p w:rsidR="004D0598" w:rsidRDefault="004D0598" w:rsidP="007C4C61">
      <w:pPr>
        <w:spacing w:after="0" w:line="240" w:lineRule="auto"/>
      </w:pPr>
      <w:r>
        <w:continuationSeparator/>
      </w:r>
    </w:p>
  </w:footnote>
  <w:footnote w:id="2">
    <w:p w:rsidR="007C4C61" w:rsidRPr="00225E37" w:rsidRDefault="007C4C61" w:rsidP="001F0939">
      <w:pPr>
        <w:pStyle w:val="a7"/>
        <w:tabs>
          <w:tab w:val="left" w:pos="1843"/>
        </w:tabs>
        <w:rPr>
          <w:rFonts w:ascii="Times New Roman" w:hAnsi="Times New Roman" w:cs="Times New Roman"/>
        </w:rPr>
      </w:pPr>
      <w:r w:rsidRPr="00225E37">
        <w:rPr>
          <w:rStyle w:val="a9"/>
          <w:rFonts w:ascii="Times New Roman" w:hAnsi="Times New Roman" w:cs="Times New Roman"/>
        </w:rPr>
        <w:footnoteRef/>
      </w:r>
      <w:r w:rsidR="00491F6D" w:rsidRPr="00225E37">
        <w:rPr>
          <w:rFonts w:ascii="Times New Roman" w:hAnsi="Times New Roman" w:cs="Times New Roman"/>
        </w:rPr>
        <w:t xml:space="preserve"> Всего выявлено </w:t>
      </w:r>
      <w:r w:rsidR="00945AEF">
        <w:rPr>
          <w:rFonts w:ascii="Times New Roman" w:hAnsi="Times New Roman" w:cs="Times New Roman"/>
        </w:rPr>
        <w:t>38</w:t>
      </w:r>
      <w:r w:rsidRPr="00225E37">
        <w:rPr>
          <w:rFonts w:ascii="Times New Roman" w:hAnsi="Times New Roman" w:cs="Times New Roman"/>
        </w:rPr>
        <w:t xml:space="preserve"> нарушений в сфере закуп</w:t>
      </w:r>
      <w:r w:rsidR="00D70682" w:rsidRPr="00225E37">
        <w:rPr>
          <w:rFonts w:ascii="Times New Roman" w:hAnsi="Times New Roman" w:cs="Times New Roman"/>
        </w:rPr>
        <w:t xml:space="preserve">ок товаров, работ, </w:t>
      </w:r>
      <w:r w:rsidRPr="00225E37">
        <w:rPr>
          <w:rFonts w:ascii="Times New Roman" w:hAnsi="Times New Roman" w:cs="Times New Roman"/>
        </w:rPr>
        <w:t>услуг для обеспечения муниципальных нужд</w:t>
      </w:r>
      <w:r w:rsidR="00225E3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19C"/>
    <w:multiLevelType w:val="hybridMultilevel"/>
    <w:tmpl w:val="35429776"/>
    <w:lvl w:ilvl="0" w:tplc="06B8F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F0598D"/>
    <w:multiLevelType w:val="hybridMultilevel"/>
    <w:tmpl w:val="549441F6"/>
    <w:lvl w:ilvl="0" w:tplc="032A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AF99E">
      <w:numFmt w:val="none"/>
      <w:lvlText w:val=""/>
      <w:lvlJc w:val="left"/>
      <w:pPr>
        <w:tabs>
          <w:tab w:val="num" w:pos="360"/>
        </w:tabs>
      </w:pPr>
    </w:lvl>
    <w:lvl w:ilvl="2" w:tplc="D038AE9E">
      <w:numFmt w:val="none"/>
      <w:lvlText w:val=""/>
      <w:lvlJc w:val="left"/>
      <w:pPr>
        <w:tabs>
          <w:tab w:val="num" w:pos="360"/>
        </w:tabs>
      </w:pPr>
    </w:lvl>
    <w:lvl w:ilvl="3" w:tplc="6EE0FB1C">
      <w:numFmt w:val="none"/>
      <w:lvlText w:val=""/>
      <w:lvlJc w:val="left"/>
      <w:pPr>
        <w:tabs>
          <w:tab w:val="num" w:pos="360"/>
        </w:tabs>
      </w:pPr>
    </w:lvl>
    <w:lvl w:ilvl="4" w:tplc="17BCEB1C">
      <w:numFmt w:val="none"/>
      <w:lvlText w:val=""/>
      <w:lvlJc w:val="left"/>
      <w:pPr>
        <w:tabs>
          <w:tab w:val="num" w:pos="360"/>
        </w:tabs>
      </w:pPr>
    </w:lvl>
    <w:lvl w:ilvl="5" w:tplc="5A7470DA">
      <w:numFmt w:val="none"/>
      <w:lvlText w:val=""/>
      <w:lvlJc w:val="left"/>
      <w:pPr>
        <w:tabs>
          <w:tab w:val="num" w:pos="360"/>
        </w:tabs>
      </w:pPr>
    </w:lvl>
    <w:lvl w:ilvl="6" w:tplc="F8662ACE">
      <w:numFmt w:val="none"/>
      <w:lvlText w:val=""/>
      <w:lvlJc w:val="left"/>
      <w:pPr>
        <w:tabs>
          <w:tab w:val="num" w:pos="360"/>
        </w:tabs>
      </w:pPr>
    </w:lvl>
    <w:lvl w:ilvl="7" w:tplc="79F047E6">
      <w:numFmt w:val="none"/>
      <w:lvlText w:val=""/>
      <w:lvlJc w:val="left"/>
      <w:pPr>
        <w:tabs>
          <w:tab w:val="num" w:pos="360"/>
        </w:tabs>
      </w:pPr>
    </w:lvl>
    <w:lvl w:ilvl="8" w:tplc="C9CC2A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D671F7"/>
    <w:multiLevelType w:val="hybridMultilevel"/>
    <w:tmpl w:val="2A5091E8"/>
    <w:lvl w:ilvl="0" w:tplc="8D1CC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DF"/>
    <w:rsid w:val="000A61DD"/>
    <w:rsid w:val="000C7C13"/>
    <w:rsid w:val="000E0DB7"/>
    <w:rsid w:val="000F483B"/>
    <w:rsid w:val="00135978"/>
    <w:rsid w:val="001676B5"/>
    <w:rsid w:val="001B285B"/>
    <w:rsid w:val="001C358E"/>
    <w:rsid w:val="001D41AB"/>
    <w:rsid w:val="001F0939"/>
    <w:rsid w:val="0021637A"/>
    <w:rsid w:val="002219B4"/>
    <w:rsid w:val="00225E37"/>
    <w:rsid w:val="00236BEB"/>
    <w:rsid w:val="0026125D"/>
    <w:rsid w:val="002B66F8"/>
    <w:rsid w:val="002C7B34"/>
    <w:rsid w:val="002F768D"/>
    <w:rsid w:val="00345453"/>
    <w:rsid w:val="003516FD"/>
    <w:rsid w:val="00380BE2"/>
    <w:rsid w:val="003D6F10"/>
    <w:rsid w:val="003E16F2"/>
    <w:rsid w:val="00425720"/>
    <w:rsid w:val="0043016C"/>
    <w:rsid w:val="00461989"/>
    <w:rsid w:val="0049170E"/>
    <w:rsid w:val="00491F6D"/>
    <w:rsid w:val="004B3BCC"/>
    <w:rsid w:val="004D0598"/>
    <w:rsid w:val="00534394"/>
    <w:rsid w:val="0055691D"/>
    <w:rsid w:val="005729B2"/>
    <w:rsid w:val="0059503C"/>
    <w:rsid w:val="005F7E71"/>
    <w:rsid w:val="006027C2"/>
    <w:rsid w:val="006060DF"/>
    <w:rsid w:val="00620DF6"/>
    <w:rsid w:val="00650332"/>
    <w:rsid w:val="00654350"/>
    <w:rsid w:val="006977B7"/>
    <w:rsid w:val="006F3C3A"/>
    <w:rsid w:val="00750D09"/>
    <w:rsid w:val="00773ECF"/>
    <w:rsid w:val="00775C03"/>
    <w:rsid w:val="007B1479"/>
    <w:rsid w:val="007C4C61"/>
    <w:rsid w:val="00803AAC"/>
    <w:rsid w:val="00847444"/>
    <w:rsid w:val="008C5BA2"/>
    <w:rsid w:val="008E1013"/>
    <w:rsid w:val="009209CA"/>
    <w:rsid w:val="00933BF0"/>
    <w:rsid w:val="009427C9"/>
    <w:rsid w:val="00945AEF"/>
    <w:rsid w:val="00967744"/>
    <w:rsid w:val="009B7E64"/>
    <w:rsid w:val="009E20D3"/>
    <w:rsid w:val="009F2FB7"/>
    <w:rsid w:val="00A97067"/>
    <w:rsid w:val="00AB32F1"/>
    <w:rsid w:val="00AC7215"/>
    <w:rsid w:val="00AF240B"/>
    <w:rsid w:val="00B11ABA"/>
    <w:rsid w:val="00B46552"/>
    <w:rsid w:val="00B75D2F"/>
    <w:rsid w:val="00B76BAF"/>
    <w:rsid w:val="00BA24C7"/>
    <w:rsid w:val="00BC7B5C"/>
    <w:rsid w:val="00BE73D1"/>
    <w:rsid w:val="00BE75F5"/>
    <w:rsid w:val="00BE7DBD"/>
    <w:rsid w:val="00C541B5"/>
    <w:rsid w:val="00C71569"/>
    <w:rsid w:val="00CD6F4F"/>
    <w:rsid w:val="00CF583D"/>
    <w:rsid w:val="00CF6603"/>
    <w:rsid w:val="00D215F9"/>
    <w:rsid w:val="00D40914"/>
    <w:rsid w:val="00D569C7"/>
    <w:rsid w:val="00D70682"/>
    <w:rsid w:val="00D72DEC"/>
    <w:rsid w:val="00DF6C13"/>
    <w:rsid w:val="00E231ED"/>
    <w:rsid w:val="00E25CC7"/>
    <w:rsid w:val="00EC4C10"/>
    <w:rsid w:val="00EE0CDD"/>
    <w:rsid w:val="00EE1574"/>
    <w:rsid w:val="00EE15DF"/>
    <w:rsid w:val="00F012BE"/>
    <w:rsid w:val="00F14CCA"/>
    <w:rsid w:val="00F66062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4C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4C6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4C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4C61"/>
    <w:rPr>
      <w:vertAlign w:val="superscript"/>
    </w:rPr>
  </w:style>
  <w:style w:type="character" w:styleId="aa">
    <w:name w:val="Hyperlink"/>
    <w:basedOn w:val="a0"/>
    <w:uiPriority w:val="99"/>
    <w:unhideWhenUsed/>
    <w:rsid w:val="000A61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B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285B"/>
  </w:style>
  <w:style w:type="paragraph" w:styleId="ad">
    <w:name w:val="footer"/>
    <w:basedOn w:val="a"/>
    <w:link w:val="ae"/>
    <w:uiPriority w:val="99"/>
    <w:unhideWhenUsed/>
    <w:rsid w:val="001B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85B"/>
  </w:style>
  <w:style w:type="paragraph" w:styleId="af">
    <w:name w:val="Balloon Text"/>
    <w:basedOn w:val="a"/>
    <w:link w:val="af0"/>
    <w:uiPriority w:val="99"/>
    <w:semiHidden/>
    <w:unhideWhenUsed/>
    <w:rsid w:val="004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5CC-2844-4CD9-A288-32643DC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50</cp:revision>
  <cp:lastPrinted>2018-12-13T12:00:00Z</cp:lastPrinted>
  <dcterms:created xsi:type="dcterms:W3CDTF">2016-06-28T11:33:00Z</dcterms:created>
  <dcterms:modified xsi:type="dcterms:W3CDTF">2018-12-13T12:03:00Z</dcterms:modified>
</cp:coreProperties>
</file>